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A3B4" w14:textId="77777777" w:rsidR="00EA0F0D" w:rsidRDefault="00247E8E">
      <w:pPr>
        <w:jc w:val="left"/>
      </w:pPr>
      <w:r>
        <w:rPr>
          <w:noProof/>
        </w:rPr>
        <w:drawing>
          <wp:anchor distT="0" distB="0" distL="114300" distR="114300" simplePos="0" relativeHeight="251659264" behindDoc="1" locked="0" layoutInCell="1" allowOverlap="1" wp14:anchorId="7F9B2AA1" wp14:editId="7EBF71C0">
            <wp:simplePos x="0" y="0"/>
            <wp:positionH relativeFrom="column">
              <wp:posOffset>-119270</wp:posOffset>
            </wp:positionH>
            <wp:positionV relativeFrom="page">
              <wp:posOffset>412750</wp:posOffset>
            </wp:positionV>
            <wp:extent cx="2620645" cy="676275"/>
            <wp:effectExtent l="0" t="0" r="8255" b="9525"/>
            <wp:wrapTight wrapText="bothSides">
              <wp:wrapPolygon edited="0">
                <wp:start x="0" y="0"/>
                <wp:lineTo x="0" y="21296"/>
                <wp:lineTo x="21511" y="21296"/>
                <wp:lineTo x="21511" y="0"/>
                <wp:lineTo x="0" y="0"/>
              </wp:wrapPolygon>
            </wp:wrapTight>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645" cy="676275"/>
                    </a:xfrm>
                    <a:prstGeom prst="rect">
                      <a:avLst/>
                    </a:prstGeom>
                    <a:noFill/>
                    <a:ln>
                      <a:noFill/>
                    </a:ln>
                  </pic:spPr>
                </pic:pic>
              </a:graphicData>
            </a:graphic>
          </wp:anchor>
        </w:drawing>
      </w:r>
    </w:p>
    <w:p w14:paraId="13E81F36" w14:textId="77777777" w:rsidR="00431B74" w:rsidRDefault="00431B74" w:rsidP="00431B74">
      <w:pPr>
        <w:jc w:val="right"/>
      </w:pPr>
    </w:p>
    <w:p w14:paraId="4B0226E5" w14:textId="77777777" w:rsidR="00431B74" w:rsidRPr="00553DC8" w:rsidRDefault="00431B74" w:rsidP="00431B74">
      <w:pPr>
        <w:jc w:val="right"/>
        <w:rPr>
          <w:b/>
          <w:color w:val="FFFFFF" w:themeColor="background1"/>
          <w:sz w:val="44"/>
        </w:rPr>
      </w:pPr>
      <w:r>
        <w:rPr>
          <w:b/>
          <w:color w:val="FFFFFF" w:themeColor="background1"/>
          <w:sz w:val="44"/>
          <w:highlight w:val="black"/>
        </w:rPr>
        <w:t>C</w:t>
      </w:r>
      <w:r w:rsidR="00D8049B">
        <w:rPr>
          <w:b/>
          <w:color w:val="FFFFFF" w:themeColor="background1"/>
          <w:sz w:val="44"/>
          <w:highlight w:val="black"/>
        </w:rPr>
        <w:t>O</w:t>
      </w:r>
      <w:r w:rsidR="00832DF3">
        <w:rPr>
          <w:b/>
          <w:color w:val="FFFFFF" w:themeColor="background1"/>
          <w:sz w:val="44"/>
          <w:highlight w:val="black"/>
        </w:rPr>
        <w:t>-2122-</w:t>
      </w:r>
      <w:r w:rsidR="00D8049B">
        <w:rPr>
          <w:b/>
          <w:color w:val="FFFFFF" w:themeColor="background1"/>
          <w:sz w:val="44"/>
          <w:highlight w:val="black"/>
        </w:rPr>
        <w:t>02</w:t>
      </w:r>
    </w:p>
    <w:p w14:paraId="2C9AF596" w14:textId="77777777" w:rsidR="00431B74" w:rsidRDefault="00431B74" w:rsidP="00431B74">
      <w:pPr>
        <w:jc w:val="right"/>
        <w:rPr>
          <w:b/>
          <w:sz w:val="36"/>
        </w:rPr>
      </w:pPr>
    </w:p>
    <w:p w14:paraId="4FCC3F87" w14:textId="77777777" w:rsidR="00431B74" w:rsidRDefault="00431B74" w:rsidP="00431B74">
      <w:pPr>
        <w:jc w:val="right"/>
        <w:rPr>
          <w:b/>
          <w:sz w:val="36"/>
        </w:rPr>
      </w:pPr>
    </w:p>
    <w:p w14:paraId="69ADF52F" w14:textId="77777777" w:rsidR="00431B74" w:rsidRDefault="00431B74" w:rsidP="00431B74">
      <w:pPr>
        <w:jc w:val="right"/>
        <w:rPr>
          <w:b/>
          <w:sz w:val="36"/>
        </w:rPr>
      </w:pPr>
    </w:p>
    <w:p w14:paraId="51A3EF6E" w14:textId="77777777" w:rsidR="00431B74" w:rsidRDefault="00431B74" w:rsidP="00431B74">
      <w:pPr>
        <w:jc w:val="right"/>
        <w:rPr>
          <w:b/>
          <w:sz w:val="36"/>
        </w:rPr>
      </w:pPr>
    </w:p>
    <w:p w14:paraId="19252342" w14:textId="77777777" w:rsidR="00431B74" w:rsidRDefault="00431B74" w:rsidP="00431B74">
      <w:pPr>
        <w:pStyle w:val="Titre5"/>
        <w:ind w:left="16"/>
        <w:jc w:val="center"/>
        <w:rPr>
          <w:color w:val="auto"/>
          <w:spacing w:val="60"/>
          <w:sz w:val="48"/>
          <w:szCs w:val="48"/>
        </w:rPr>
      </w:pPr>
    </w:p>
    <w:p w14:paraId="40C65BB7" w14:textId="77777777" w:rsidR="00431B74" w:rsidRDefault="00431B74" w:rsidP="00431B74">
      <w:pPr>
        <w:pStyle w:val="Titre5"/>
        <w:ind w:left="16"/>
        <w:jc w:val="center"/>
        <w:rPr>
          <w:color w:val="auto"/>
          <w:spacing w:val="60"/>
          <w:sz w:val="48"/>
          <w:szCs w:val="48"/>
        </w:rPr>
      </w:pPr>
    </w:p>
    <w:p w14:paraId="14B952ED" w14:textId="77777777" w:rsidR="00431B74" w:rsidRPr="00A21227" w:rsidRDefault="00431B74" w:rsidP="00431B74">
      <w:pPr>
        <w:jc w:val="center"/>
      </w:pPr>
      <w:r w:rsidRPr="00431B74">
        <w:rPr>
          <w:rFonts w:asciiTheme="majorHAnsi" w:eastAsiaTheme="majorEastAsia" w:hAnsiTheme="majorHAnsi" w:cstheme="majorBidi"/>
          <w:b/>
          <w:spacing w:val="60"/>
          <w:sz w:val="56"/>
          <w:szCs w:val="48"/>
        </w:rPr>
        <w:t xml:space="preserve">Propositions de modifications </w:t>
      </w:r>
      <w:r>
        <w:rPr>
          <w:rFonts w:asciiTheme="majorHAnsi" w:eastAsiaTheme="majorEastAsia" w:hAnsiTheme="majorHAnsi" w:cstheme="majorBidi"/>
          <w:b/>
          <w:spacing w:val="60"/>
          <w:sz w:val="56"/>
          <w:szCs w:val="48"/>
        </w:rPr>
        <w:br/>
      </w:r>
      <w:r w:rsidRPr="00431B74">
        <w:rPr>
          <w:rFonts w:asciiTheme="majorHAnsi" w:eastAsiaTheme="majorEastAsia" w:hAnsiTheme="majorHAnsi" w:cstheme="majorBidi"/>
          <w:b/>
          <w:spacing w:val="60"/>
          <w:sz w:val="56"/>
          <w:szCs w:val="48"/>
        </w:rPr>
        <w:t>aux statuts</w:t>
      </w:r>
    </w:p>
    <w:p w14:paraId="24AF009A" w14:textId="77777777" w:rsidR="00237138" w:rsidRDefault="00237138">
      <w:pPr>
        <w:jc w:val="left"/>
      </w:pPr>
    </w:p>
    <w:p w14:paraId="68B6D7C1" w14:textId="77777777" w:rsidR="00237138" w:rsidRDefault="00237138">
      <w:pPr>
        <w:jc w:val="left"/>
      </w:pPr>
    </w:p>
    <w:p w14:paraId="497FEFB7" w14:textId="77777777" w:rsidR="00237138" w:rsidRDefault="00237138">
      <w:pPr>
        <w:jc w:val="left"/>
      </w:pPr>
    </w:p>
    <w:p w14:paraId="4C1C08D6" w14:textId="77777777" w:rsidR="00237138" w:rsidRDefault="00237138">
      <w:pPr>
        <w:jc w:val="left"/>
      </w:pPr>
    </w:p>
    <w:p w14:paraId="6A8BCCE9" w14:textId="77777777" w:rsidR="00237138" w:rsidRDefault="00237138">
      <w:pPr>
        <w:jc w:val="left"/>
      </w:pPr>
    </w:p>
    <w:p w14:paraId="1040F850" w14:textId="77777777" w:rsidR="00237138" w:rsidRDefault="00237138">
      <w:pPr>
        <w:jc w:val="left"/>
      </w:pPr>
    </w:p>
    <w:p w14:paraId="2782DD98" w14:textId="77777777" w:rsidR="00237138" w:rsidRDefault="00237138">
      <w:pPr>
        <w:jc w:val="left"/>
      </w:pPr>
    </w:p>
    <w:p w14:paraId="627BE376" w14:textId="77777777" w:rsidR="00237138" w:rsidRDefault="00237138">
      <w:pPr>
        <w:jc w:val="left"/>
      </w:pPr>
    </w:p>
    <w:p w14:paraId="45D21E80" w14:textId="77777777" w:rsidR="00237138" w:rsidRDefault="00237138">
      <w:pPr>
        <w:jc w:val="left"/>
      </w:pPr>
    </w:p>
    <w:p w14:paraId="28E8FF46" w14:textId="77777777" w:rsidR="00237138" w:rsidRDefault="00237138">
      <w:pPr>
        <w:jc w:val="left"/>
      </w:pPr>
    </w:p>
    <w:p w14:paraId="0D95F40E" w14:textId="77777777" w:rsidR="00237138" w:rsidRDefault="00237138">
      <w:pPr>
        <w:jc w:val="left"/>
      </w:pPr>
    </w:p>
    <w:p w14:paraId="4CC06579" w14:textId="77777777" w:rsidR="00431B74" w:rsidRDefault="00431B74">
      <w:pPr>
        <w:jc w:val="left"/>
      </w:pPr>
    </w:p>
    <w:p w14:paraId="0C01A921" w14:textId="77777777" w:rsidR="00431B74" w:rsidRDefault="00431B74">
      <w:pPr>
        <w:jc w:val="left"/>
      </w:pPr>
    </w:p>
    <w:p w14:paraId="36C2061E" w14:textId="77777777" w:rsidR="00431B74" w:rsidRDefault="00431B74">
      <w:pPr>
        <w:jc w:val="left"/>
      </w:pPr>
    </w:p>
    <w:p w14:paraId="4C719067" w14:textId="77777777" w:rsidR="00431B74" w:rsidRDefault="00431B74">
      <w:pPr>
        <w:jc w:val="left"/>
      </w:pPr>
    </w:p>
    <w:p w14:paraId="3BBDA1A6" w14:textId="77777777" w:rsidR="00BA5843" w:rsidRDefault="00431B74" w:rsidP="00BA5843">
      <w:pPr>
        <w:jc w:val="center"/>
        <w:rPr>
          <w:b/>
          <w:sz w:val="32"/>
          <w:szCs w:val="32"/>
          <w:u w:val="single"/>
        </w:rPr>
      </w:pPr>
      <w:bookmarkStart w:id="0" w:name="_Hlk88652413"/>
      <w:r>
        <w:rPr>
          <w:b/>
          <w:sz w:val="32"/>
          <w:szCs w:val="32"/>
          <w:u w:val="single"/>
        </w:rPr>
        <w:t>Table des matières</w:t>
      </w:r>
      <w:r w:rsidR="00914CC5">
        <w:rPr>
          <w:b/>
          <w:sz w:val="32"/>
          <w:szCs w:val="32"/>
          <w:u w:val="single"/>
        </w:rPr>
        <w:t xml:space="preserve"> </w:t>
      </w:r>
    </w:p>
    <w:bookmarkEnd w:id="0"/>
    <w:p w14:paraId="74EF3C29" w14:textId="77777777" w:rsidR="009B7CBB" w:rsidRDefault="009B7CBB" w:rsidP="00BA5843">
      <w:pPr>
        <w:jc w:val="center"/>
        <w:rPr>
          <w:b/>
          <w:sz w:val="32"/>
          <w:szCs w:val="32"/>
          <w:u w:val="single"/>
        </w:rPr>
      </w:pPr>
    </w:p>
    <w:p w14:paraId="18E3EF73" w14:textId="77777777" w:rsidR="00363756" w:rsidRPr="00363756" w:rsidRDefault="00363756" w:rsidP="00363756">
      <w:pPr>
        <w:jc w:val="center"/>
        <w:rPr>
          <w:b/>
          <w:bCs/>
          <w:u w:val="single"/>
        </w:rPr>
      </w:pPr>
      <w:r w:rsidRPr="00363756">
        <w:rPr>
          <w:b/>
          <w:bCs/>
          <w:u w:val="single"/>
        </w:rPr>
        <w:t>Changements relevant du Congrès de la FPPE</w:t>
      </w:r>
    </w:p>
    <w:p w14:paraId="7B65E0AC" w14:textId="77777777" w:rsidR="009B7CBB" w:rsidRPr="00363756" w:rsidRDefault="009B7CBB" w:rsidP="00BA5843">
      <w:pPr>
        <w:jc w:val="center"/>
        <w:rPr>
          <w:b/>
          <w:bCs/>
          <w:sz w:val="32"/>
          <w:szCs w:val="32"/>
          <w:u w:val="single"/>
        </w:rPr>
      </w:pPr>
    </w:p>
    <w:p w14:paraId="0E6914C8" w14:textId="77777777" w:rsidR="00F64947" w:rsidRPr="003D2F8F" w:rsidRDefault="00F64947" w:rsidP="00BA5843">
      <w:pPr>
        <w:jc w:val="center"/>
        <w:rPr>
          <w:rFonts w:ascii="Century Gothic" w:hAnsi="Century Gothic"/>
          <w:b/>
          <w:bCs/>
          <w:sz w:val="28"/>
          <w:szCs w:val="28"/>
          <w:u w:val="single"/>
        </w:rPr>
      </w:pPr>
    </w:p>
    <w:p w14:paraId="704EFE84" w14:textId="77777777" w:rsidR="00F64947" w:rsidRPr="00540545" w:rsidRDefault="00F64947" w:rsidP="00F64947">
      <w:pPr>
        <w:jc w:val="left"/>
        <w:rPr>
          <w:b/>
          <w:u w:val="single"/>
        </w:rPr>
      </w:pPr>
    </w:p>
    <w:p w14:paraId="21870132" w14:textId="77777777" w:rsidR="003D2F8F" w:rsidRPr="00540545" w:rsidRDefault="003D2F8F" w:rsidP="003D2F8F">
      <w:pPr>
        <w:pStyle w:val="Paragraphedeliste"/>
        <w:numPr>
          <w:ilvl w:val="0"/>
          <w:numId w:val="6"/>
        </w:numPr>
        <w:spacing w:after="200" w:line="276" w:lineRule="auto"/>
        <w:jc w:val="left"/>
      </w:pPr>
      <w:r w:rsidRPr="00540545">
        <w:t>Buts : Article 1.5.3</w:t>
      </w:r>
      <w:r w:rsidRPr="00540545">
        <w:tab/>
      </w:r>
      <w:r w:rsidRPr="00540545">
        <w:tab/>
      </w:r>
      <w:r w:rsidRPr="00540545">
        <w:tab/>
      </w:r>
      <w:r w:rsidRPr="00540545">
        <w:tab/>
      </w:r>
      <w:r w:rsidRPr="00540545">
        <w:tab/>
      </w:r>
      <w:r w:rsidRPr="00540545">
        <w:tab/>
      </w:r>
      <w:r w:rsidRPr="00540545">
        <w:tab/>
      </w:r>
      <w:r w:rsidRPr="00540545">
        <w:tab/>
      </w:r>
      <w:r w:rsidRPr="00540545">
        <w:tab/>
      </w:r>
      <w:r w:rsidRPr="00540545">
        <w:tab/>
      </w:r>
      <w:r w:rsidRPr="00540545">
        <w:tab/>
      </w:r>
      <w:r w:rsidRPr="00540545">
        <w:tab/>
        <w:t>Page 4</w:t>
      </w:r>
    </w:p>
    <w:p w14:paraId="53459CBA" w14:textId="77777777" w:rsidR="00BC6A3B" w:rsidRPr="00540545" w:rsidRDefault="00BC6A3B" w:rsidP="00BC6A3B">
      <w:pPr>
        <w:pStyle w:val="Paragraphedeliste"/>
        <w:spacing w:after="200" w:line="276" w:lineRule="auto"/>
        <w:jc w:val="left"/>
      </w:pPr>
    </w:p>
    <w:p w14:paraId="309A62F0" w14:textId="77777777" w:rsidR="00F531F3" w:rsidRDefault="00F531F3" w:rsidP="003D2F8F">
      <w:pPr>
        <w:pStyle w:val="Paragraphedeliste"/>
        <w:numPr>
          <w:ilvl w:val="0"/>
          <w:numId w:val="6"/>
        </w:numPr>
        <w:spacing w:after="200" w:line="276" w:lineRule="auto"/>
        <w:jc w:val="left"/>
      </w:pPr>
      <w:r>
        <w:t>Composition du Congrès</w:t>
      </w:r>
      <w:r w:rsidR="004B0275">
        <w:tab/>
      </w:r>
      <w:r w:rsidR="004B0275">
        <w:tab/>
      </w:r>
      <w:r w:rsidR="004B0275">
        <w:tab/>
      </w:r>
      <w:r w:rsidR="004B0275">
        <w:tab/>
      </w:r>
      <w:r w:rsidR="004B0275">
        <w:tab/>
      </w:r>
      <w:r w:rsidR="004B0275">
        <w:tab/>
      </w:r>
      <w:r w:rsidR="004B0275">
        <w:tab/>
      </w:r>
      <w:r w:rsidR="004B0275">
        <w:tab/>
      </w:r>
      <w:r w:rsidR="004B0275">
        <w:tab/>
      </w:r>
      <w:r w:rsidR="004B0275">
        <w:tab/>
      </w:r>
      <w:r w:rsidR="004B0275">
        <w:tab/>
        <w:t>Page 4</w:t>
      </w:r>
    </w:p>
    <w:p w14:paraId="2DD26316" w14:textId="77777777" w:rsidR="00F531F3" w:rsidRDefault="00F531F3" w:rsidP="00F531F3">
      <w:pPr>
        <w:pStyle w:val="Paragraphedeliste"/>
      </w:pPr>
    </w:p>
    <w:p w14:paraId="7B300AEC" w14:textId="77777777" w:rsidR="003D2F8F" w:rsidRPr="00540545" w:rsidRDefault="003D2F8F" w:rsidP="003D2F8F">
      <w:pPr>
        <w:pStyle w:val="Paragraphedeliste"/>
        <w:numPr>
          <w:ilvl w:val="0"/>
          <w:numId w:val="6"/>
        </w:numPr>
        <w:spacing w:after="200" w:line="276" w:lineRule="auto"/>
        <w:jc w:val="left"/>
      </w:pPr>
      <w:r w:rsidRPr="00540545">
        <w:t xml:space="preserve">Composition du Conseil fédéral : Articles 5.2.2 et 5.2.3 </w:t>
      </w:r>
      <w:r w:rsidRPr="00540545">
        <w:tab/>
      </w:r>
      <w:r w:rsidRPr="00540545">
        <w:tab/>
      </w:r>
      <w:r w:rsidRPr="00540545">
        <w:tab/>
      </w:r>
      <w:r w:rsidRPr="00540545">
        <w:tab/>
      </w:r>
      <w:r w:rsidRPr="00540545">
        <w:tab/>
      </w:r>
      <w:r w:rsidRPr="00540545">
        <w:tab/>
        <w:t>Page</w:t>
      </w:r>
      <w:r w:rsidR="00746E5D">
        <w:t>s</w:t>
      </w:r>
      <w:r w:rsidRPr="00540545">
        <w:t xml:space="preserve"> </w:t>
      </w:r>
      <w:r w:rsidR="004B0275">
        <w:t xml:space="preserve">5 </w:t>
      </w:r>
      <w:r w:rsidR="00746E5D">
        <w:t xml:space="preserve">et </w:t>
      </w:r>
      <w:r w:rsidR="004B0275">
        <w:t>6</w:t>
      </w:r>
    </w:p>
    <w:p w14:paraId="7D1FE7F5" w14:textId="77777777" w:rsidR="00BC6A3B" w:rsidRPr="00540545" w:rsidRDefault="00BC6A3B" w:rsidP="00BC6A3B">
      <w:pPr>
        <w:pStyle w:val="Paragraphedeliste"/>
        <w:spacing w:after="200" w:line="276" w:lineRule="auto"/>
        <w:jc w:val="left"/>
      </w:pPr>
    </w:p>
    <w:p w14:paraId="4C129551" w14:textId="77777777" w:rsidR="003D2F8F" w:rsidRPr="00540545" w:rsidRDefault="003D2F8F" w:rsidP="003D2F8F">
      <w:pPr>
        <w:pStyle w:val="Paragraphedeliste"/>
        <w:numPr>
          <w:ilvl w:val="0"/>
          <w:numId w:val="6"/>
        </w:numPr>
        <w:spacing w:after="200" w:line="276" w:lineRule="auto"/>
        <w:jc w:val="left"/>
      </w:pPr>
      <w:r w:rsidRPr="00540545">
        <w:t xml:space="preserve">Convocation : Article 5.3.1 </w:t>
      </w:r>
      <w:r w:rsidRPr="00540545">
        <w:tab/>
      </w:r>
      <w:r w:rsidRPr="00540545">
        <w:tab/>
      </w:r>
      <w:r w:rsidRPr="00540545">
        <w:tab/>
      </w:r>
      <w:r w:rsidRPr="00540545">
        <w:tab/>
      </w:r>
      <w:r w:rsidRPr="00540545">
        <w:tab/>
      </w:r>
      <w:r w:rsidRPr="00540545">
        <w:tab/>
      </w:r>
      <w:r w:rsidRPr="00540545">
        <w:tab/>
      </w:r>
      <w:r w:rsidRPr="00540545">
        <w:tab/>
      </w:r>
      <w:r w:rsidRPr="00540545">
        <w:tab/>
      </w:r>
      <w:r w:rsidRPr="00540545">
        <w:tab/>
        <w:t xml:space="preserve">Page </w:t>
      </w:r>
      <w:r w:rsidR="004B0275">
        <w:t>6</w:t>
      </w:r>
    </w:p>
    <w:p w14:paraId="7FF7333E" w14:textId="77777777" w:rsidR="00BC6A3B" w:rsidRPr="00540545" w:rsidRDefault="00BC6A3B" w:rsidP="00BC6A3B">
      <w:pPr>
        <w:pStyle w:val="Paragraphedeliste"/>
      </w:pPr>
    </w:p>
    <w:p w14:paraId="4975C42A" w14:textId="77777777" w:rsidR="003D2F8F" w:rsidRPr="00540545" w:rsidRDefault="003D2F8F" w:rsidP="003D2F8F">
      <w:pPr>
        <w:pStyle w:val="Paragraphedeliste"/>
        <w:numPr>
          <w:ilvl w:val="0"/>
          <w:numId w:val="6"/>
        </w:numPr>
        <w:spacing w:after="200" w:line="276" w:lineRule="auto"/>
        <w:jc w:val="left"/>
      </w:pPr>
      <w:r w:rsidRPr="00540545">
        <w:t xml:space="preserve">Composition du Conseil Fédéral de négociation : Articles 6.2.2 et 6.2.3 </w:t>
      </w:r>
      <w:r w:rsidRPr="00540545">
        <w:tab/>
      </w:r>
      <w:r w:rsidRPr="00540545">
        <w:tab/>
      </w:r>
      <w:r w:rsidRPr="00540545">
        <w:tab/>
      </w:r>
      <w:r w:rsidR="00540545">
        <w:tab/>
      </w:r>
      <w:r w:rsidRPr="00540545">
        <w:t>Page</w:t>
      </w:r>
      <w:r w:rsidR="00746E5D">
        <w:t>s</w:t>
      </w:r>
      <w:r w:rsidRPr="00540545">
        <w:t xml:space="preserve"> </w:t>
      </w:r>
      <w:r w:rsidR="004B0275">
        <w:t>7</w:t>
      </w:r>
      <w:r w:rsidR="00746E5D">
        <w:t xml:space="preserve"> et </w:t>
      </w:r>
      <w:r w:rsidR="004B0275">
        <w:t>8</w:t>
      </w:r>
    </w:p>
    <w:p w14:paraId="45F355CD" w14:textId="77777777" w:rsidR="00BC6A3B" w:rsidRPr="00540545" w:rsidRDefault="00BC6A3B" w:rsidP="00BC6A3B">
      <w:pPr>
        <w:pStyle w:val="Paragraphedeliste"/>
      </w:pPr>
    </w:p>
    <w:p w14:paraId="232F6B72" w14:textId="77777777" w:rsidR="003D2F8F" w:rsidRPr="00540545" w:rsidRDefault="003D2F8F" w:rsidP="003D2F8F">
      <w:pPr>
        <w:pStyle w:val="Paragraphedeliste"/>
        <w:numPr>
          <w:ilvl w:val="0"/>
          <w:numId w:val="6"/>
        </w:numPr>
        <w:spacing w:after="200" w:line="276" w:lineRule="auto"/>
        <w:jc w:val="left"/>
      </w:pPr>
      <w:r w:rsidRPr="00540545">
        <w:t xml:space="preserve">Convocation : Article 6.3.1 </w:t>
      </w:r>
      <w:r w:rsidRPr="00540545">
        <w:tab/>
      </w:r>
      <w:r w:rsidRPr="00540545">
        <w:tab/>
      </w:r>
      <w:r w:rsidRPr="00540545">
        <w:tab/>
      </w:r>
      <w:r w:rsidRPr="00540545">
        <w:tab/>
      </w:r>
      <w:r w:rsidRPr="00540545">
        <w:tab/>
      </w:r>
      <w:r w:rsidRPr="00540545">
        <w:tab/>
      </w:r>
      <w:r w:rsidRPr="00540545">
        <w:tab/>
      </w:r>
      <w:r w:rsidRPr="00540545">
        <w:tab/>
      </w:r>
      <w:r w:rsidRPr="00540545">
        <w:tab/>
      </w:r>
      <w:r w:rsidRPr="00540545">
        <w:tab/>
        <w:t xml:space="preserve">Page </w:t>
      </w:r>
      <w:r w:rsidR="001C5773">
        <w:t>8</w:t>
      </w:r>
    </w:p>
    <w:p w14:paraId="6D39C350" w14:textId="77777777" w:rsidR="00BC6A3B" w:rsidRPr="00540545" w:rsidRDefault="00BC6A3B" w:rsidP="00BC6A3B">
      <w:pPr>
        <w:pStyle w:val="Paragraphedeliste"/>
      </w:pPr>
    </w:p>
    <w:p w14:paraId="5C06B82A" w14:textId="77777777" w:rsidR="003D2F8F" w:rsidRPr="00540545" w:rsidRDefault="003D2F8F" w:rsidP="003D2F8F">
      <w:pPr>
        <w:pStyle w:val="Paragraphedeliste"/>
        <w:numPr>
          <w:ilvl w:val="0"/>
          <w:numId w:val="6"/>
        </w:numPr>
        <w:spacing w:after="200" w:line="276" w:lineRule="auto"/>
        <w:jc w:val="left"/>
      </w:pPr>
      <w:r w:rsidRPr="00540545">
        <w:t xml:space="preserve">Promotion des candidatures : Articles 8.4.1 et 8.4.2 </w:t>
      </w:r>
      <w:r w:rsidRPr="00540545">
        <w:tab/>
      </w:r>
      <w:r w:rsidRPr="00540545">
        <w:tab/>
      </w:r>
      <w:r w:rsidRPr="00540545">
        <w:tab/>
      </w:r>
      <w:r w:rsidRPr="00540545">
        <w:tab/>
      </w:r>
      <w:r w:rsidRPr="00540545">
        <w:tab/>
      </w:r>
      <w:r w:rsidRPr="00540545">
        <w:tab/>
      </w:r>
      <w:r w:rsidR="00540545">
        <w:tab/>
      </w:r>
      <w:r w:rsidRPr="00540545">
        <w:t>Page</w:t>
      </w:r>
      <w:r w:rsidR="00746E5D">
        <w:t>s</w:t>
      </w:r>
      <w:r w:rsidRPr="00540545">
        <w:t xml:space="preserve"> 1</w:t>
      </w:r>
      <w:r w:rsidR="001C5773">
        <w:t>2</w:t>
      </w:r>
      <w:r w:rsidR="00746E5D">
        <w:t xml:space="preserve"> et 1</w:t>
      </w:r>
      <w:r w:rsidR="001C5773">
        <w:t>3</w:t>
      </w:r>
    </w:p>
    <w:p w14:paraId="08D416E0" w14:textId="77777777" w:rsidR="00BC6A3B" w:rsidRPr="00540545" w:rsidRDefault="00BC6A3B" w:rsidP="00BC6A3B">
      <w:pPr>
        <w:pStyle w:val="Paragraphedeliste"/>
      </w:pPr>
    </w:p>
    <w:p w14:paraId="4B7E4D44" w14:textId="77777777" w:rsidR="003D2F8F" w:rsidRPr="00540545" w:rsidRDefault="003D2F8F" w:rsidP="003D2F8F">
      <w:pPr>
        <w:pStyle w:val="Paragraphedeliste"/>
        <w:numPr>
          <w:ilvl w:val="0"/>
          <w:numId w:val="6"/>
        </w:numPr>
        <w:spacing w:after="200" w:line="276" w:lineRule="auto"/>
        <w:jc w:val="left"/>
      </w:pPr>
      <w:r w:rsidRPr="00540545">
        <w:t xml:space="preserve">Tenue de l’élection : Articles 8.5.1 à 8.7.3 </w:t>
      </w:r>
      <w:r w:rsidRPr="00540545">
        <w:tab/>
      </w:r>
      <w:r w:rsidRPr="00540545">
        <w:tab/>
      </w:r>
      <w:r w:rsidRPr="00540545">
        <w:tab/>
      </w:r>
      <w:r w:rsidRPr="00540545">
        <w:tab/>
      </w:r>
      <w:r w:rsidRPr="00540545">
        <w:tab/>
      </w:r>
      <w:r w:rsidRPr="00540545">
        <w:tab/>
      </w:r>
      <w:r w:rsidRPr="00540545">
        <w:tab/>
      </w:r>
      <w:r w:rsidRPr="00540545">
        <w:tab/>
        <w:t>Page</w:t>
      </w:r>
      <w:r w:rsidR="00746E5D">
        <w:t>s</w:t>
      </w:r>
      <w:r w:rsidRPr="00540545">
        <w:t xml:space="preserve"> 1</w:t>
      </w:r>
      <w:r w:rsidR="001C5773">
        <w:t>4</w:t>
      </w:r>
      <w:r w:rsidR="00746E5D">
        <w:t xml:space="preserve"> à 1</w:t>
      </w:r>
      <w:r w:rsidR="001C5773">
        <w:t>7</w:t>
      </w:r>
    </w:p>
    <w:p w14:paraId="476704E4" w14:textId="77777777" w:rsidR="00237138" w:rsidRPr="00540545" w:rsidRDefault="00237138" w:rsidP="00BA5843">
      <w:pPr>
        <w:jc w:val="center"/>
      </w:pPr>
      <w:r w:rsidRPr="00540545">
        <w:br w:type="page"/>
      </w:r>
    </w:p>
    <w:tbl>
      <w:tblPr>
        <w:tblStyle w:val="Grilledutableau"/>
        <w:tblW w:w="0" w:type="auto"/>
        <w:tblLayout w:type="fixed"/>
        <w:tblLook w:val="04A0" w:firstRow="1" w:lastRow="0" w:firstColumn="1" w:lastColumn="0" w:noHBand="0" w:noVBand="1"/>
      </w:tblPr>
      <w:tblGrid>
        <w:gridCol w:w="4365"/>
        <w:gridCol w:w="4366"/>
        <w:gridCol w:w="4219"/>
      </w:tblGrid>
      <w:tr w:rsidR="00BB6BF2" w14:paraId="0FFC660C" w14:textId="77777777" w:rsidTr="00F531F3">
        <w:tc>
          <w:tcPr>
            <w:tcW w:w="12950" w:type="dxa"/>
            <w:gridSpan w:val="3"/>
          </w:tcPr>
          <w:p w14:paraId="56337AD7" w14:textId="77777777" w:rsidR="00BB6BF2" w:rsidRPr="00BB6BF2" w:rsidRDefault="00BB6BF2" w:rsidP="00BB6BF2">
            <w:pPr>
              <w:jc w:val="center"/>
              <w:rPr>
                <w:b/>
                <w:bCs/>
              </w:rPr>
            </w:pPr>
            <w:r w:rsidRPr="00BB6BF2">
              <w:rPr>
                <w:b/>
                <w:bCs/>
              </w:rPr>
              <w:lastRenderedPageBreak/>
              <w:t>STATUTS</w:t>
            </w:r>
          </w:p>
        </w:tc>
      </w:tr>
      <w:tr w:rsidR="00847473" w:rsidRPr="00553E81" w14:paraId="1A6FD39A" w14:textId="77777777" w:rsidTr="00F531F3">
        <w:tc>
          <w:tcPr>
            <w:tcW w:w="4365" w:type="dxa"/>
          </w:tcPr>
          <w:p w14:paraId="60E388F7" w14:textId="77777777" w:rsidR="00847473" w:rsidRPr="00553E81" w:rsidRDefault="00847473" w:rsidP="00553E81">
            <w:pPr>
              <w:jc w:val="center"/>
              <w:rPr>
                <w:b/>
                <w:bCs/>
              </w:rPr>
            </w:pPr>
            <w:r w:rsidRPr="00553E81">
              <w:rPr>
                <w:b/>
                <w:bCs/>
              </w:rPr>
              <w:t>Texte actuel</w:t>
            </w:r>
          </w:p>
        </w:tc>
        <w:tc>
          <w:tcPr>
            <w:tcW w:w="4366" w:type="dxa"/>
          </w:tcPr>
          <w:p w14:paraId="140A44D3" w14:textId="77777777" w:rsidR="00847473" w:rsidRPr="00553E81" w:rsidRDefault="00847473" w:rsidP="00553E81">
            <w:pPr>
              <w:jc w:val="center"/>
              <w:rPr>
                <w:b/>
                <w:bCs/>
              </w:rPr>
            </w:pPr>
            <w:r w:rsidRPr="00553E81">
              <w:rPr>
                <w:b/>
                <w:bCs/>
              </w:rPr>
              <w:t>Texte proposé</w:t>
            </w:r>
          </w:p>
        </w:tc>
        <w:tc>
          <w:tcPr>
            <w:tcW w:w="4219" w:type="dxa"/>
          </w:tcPr>
          <w:p w14:paraId="68FF0501" w14:textId="77777777" w:rsidR="00847473" w:rsidRPr="00553E81" w:rsidRDefault="00BB6BF2" w:rsidP="00553E81">
            <w:pPr>
              <w:jc w:val="center"/>
              <w:rPr>
                <w:b/>
                <w:bCs/>
              </w:rPr>
            </w:pPr>
            <w:r w:rsidRPr="00553E81">
              <w:rPr>
                <w:b/>
                <w:bCs/>
              </w:rPr>
              <w:t>C</w:t>
            </w:r>
            <w:r w:rsidR="00847473" w:rsidRPr="00553E81">
              <w:rPr>
                <w:b/>
                <w:bCs/>
              </w:rPr>
              <w:t>ommentaires</w:t>
            </w:r>
          </w:p>
        </w:tc>
      </w:tr>
      <w:tr w:rsidR="00847473" w14:paraId="1674211F" w14:textId="77777777" w:rsidTr="00F531F3">
        <w:tc>
          <w:tcPr>
            <w:tcW w:w="4365" w:type="dxa"/>
          </w:tcPr>
          <w:p w14:paraId="4F15856C" w14:textId="77777777" w:rsidR="00D62860" w:rsidRDefault="00D62860" w:rsidP="00847473">
            <w:pPr>
              <w:pStyle w:val="Default"/>
              <w:rPr>
                <w:sz w:val="23"/>
                <w:szCs w:val="23"/>
              </w:rPr>
            </w:pPr>
          </w:p>
          <w:p w14:paraId="07AC6F35" w14:textId="77777777" w:rsidR="00D62860" w:rsidRPr="00D62860" w:rsidRDefault="00D62860" w:rsidP="00D62860">
            <w:pPr>
              <w:keepNext/>
              <w:widowControl w:val="0"/>
              <w:tabs>
                <w:tab w:val="left" w:pos="630"/>
                <w:tab w:val="left" w:pos="720"/>
                <w:tab w:val="left" w:pos="990"/>
                <w:tab w:val="left" w:pos="1710"/>
                <w:tab w:val="left" w:pos="5300"/>
                <w:tab w:val="left" w:pos="8640"/>
              </w:tabs>
              <w:autoSpaceDE w:val="0"/>
              <w:autoSpaceDN w:val="0"/>
              <w:adjustRightInd w:val="0"/>
              <w:spacing w:after="1"/>
              <w:ind w:left="1710" w:right="173" w:hanging="1710"/>
              <w:outlineLvl w:val="0"/>
              <w:rPr>
                <w:rFonts w:ascii="Century Gothic" w:hAnsi="Century Gothic"/>
                <w:b/>
                <w:caps/>
                <w:snapToGrid/>
                <w:color w:val="000080"/>
                <w:szCs w:val="20"/>
                <w:lang w:val="fr-FR"/>
              </w:rPr>
            </w:pPr>
            <w:bookmarkStart w:id="1" w:name="_Toc88652582"/>
            <w:bookmarkStart w:id="2" w:name="_Toc88652992"/>
            <w:r w:rsidRPr="00D62860">
              <w:rPr>
                <w:rFonts w:ascii="Century Gothic" w:hAnsi="Century Gothic"/>
                <w:b/>
                <w:caps/>
                <w:snapToGrid/>
                <w:color w:val="000080"/>
                <w:szCs w:val="20"/>
                <w:lang w:val="fr-FR"/>
              </w:rPr>
              <w:t>Article 1.5</w:t>
            </w:r>
            <w:r w:rsidRPr="00D62860">
              <w:rPr>
                <w:rFonts w:ascii="Century Gothic" w:hAnsi="Century Gothic"/>
                <w:b/>
                <w:caps/>
                <w:snapToGrid/>
                <w:color w:val="000080"/>
                <w:szCs w:val="20"/>
                <w:lang w:val="fr-FR"/>
              </w:rPr>
              <w:tab/>
              <w:t>BUTS</w:t>
            </w:r>
            <w:bookmarkEnd w:id="1"/>
            <w:bookmarkEnd w:id="2"/>
            <w:r w:rsidRPr="00D62860">
              <w:rPr>
                <w:rFonts w:ascii="Century Gothic" w:hAnsi="Century Gothic"/>
                <w:b/>
                <w:caps/>
                <w:snapToGrid/>
                <w:color w:val="000080"/>
                <w:szCs w:val="20"/>
                <w:lang w:val="fr-FR"/>
              </w:rPr>
              <w:t xml:space="preserve"> </w:t>
            </w:r>
          </w:p>
          <w:p w14:paraId="7D32F81A" w14:textId="77777777" w:rsidR="00D62860" w:rsidRPr="00D62860" w:rsidRDefault="00D62860" w:rsidP="00D62860">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2764F1F6" w14:textId="77777777" w:rsidR="00D62860" w:rsidRPr="00617633" w:rsidRDefault="00D62860" w:rsidP="00553E81">
            <w:pPr>
              <w:widowControl w:val="0"/>
              <w:tabs>
                <w:tab w:val="left" w:pos="630"/>
                <w:tab w:val="left" w:pos="720"/>
                <w:tab w:val="left" w:pos="990"/>
                <w:tab w:val="left" w:pos="5300"/>
                <w:tab w:val="left" w:pos="8640"/>
              </w:tabs>
              <w:autoSpaceDE w:val="0"/>
              <w:autoSpaceDN w:val="0"/>
              <w:adjustRightInd w:val="0"/>
              <w:rPr>
                <w:snapToGrid/>
                <w:lang w:val="fr-FR"/>
              </w:rPr>
            </w:pPr>
            <w:r w:rsidRPr="00D62860">
              <w:rPr>
                <w:b/>
                <w:snapToGrid/>
                <w:szCs w:val="20"/>
                <w:lang w:val="fr-FR"/>
              </w:rPr>
              <w:t>1.5.1</w:t>
            </w:r>
            <w:r w:rsidRPr="00D62860">
              <w:rPr>
                <w:snapToGrid/>
                <w:szCs w:val="20"/>
                <w:lang w:val="fr-FR"/>
              </w:rPr>
              <w:tab/>
              <w:t>La Fédération a pour but principal de promouvoir et de développer les intérêts professionnels, sociaux et économiques des professionnelles et professionnels de l’éducation du Québec ainsi que de défendre les droits fondamentaux inscrits dans les chartes, le droit d’association, le droit à la libre négociation et le droit à la liberté d’action syndicale.</w:t>
            </w:r>
          </w:p>
          <w:p w14:paraId="66A32F39" w14:textId="77777777" w:rsidR="00FD6298" w:rsidRPr="00617633" w:rsidRDefault="00FD6298" w:rsidP="00553E81">
            <w:pPr>
              <w:keepLines/>
              <w:widowControl w:val="0"/>
              <w:tabs>
                <w:tab w:val="left" w:pos="477"/>
                <w:tab w:val="left" w:pos="540"/>
                <w:tab w:val="left" w:pos="630"/>
                <w:tab w:val="left" w:pos="720"/>
                <w:tab w:val="left" w:pos="839"/>
                <w:tab w:val="left" w:pos="990"/>
                <w:tab w:val="left" w:pos="1134"/>
                <w:tab w:val="left" w:pos="1417"/>
                <w:tab w:val="left" w:pos="1701"/>
                <w:tab w:val="left" w:pos="1956"/>
                <w:tab w:val="left" w:pos="2268"/>
                <w:tab w:val="left" w:pos="2835"/>
                <w:tab w:val="left" w:pos="3402"/>
                <w:tab w:val="left" w:pos="3969"/>
                <w:tab w:val="left" w:pos="4536"/>
                <w:tab w:val="left" w:pos="5103"/>
                <w:tab w:val="left" w:pos="5300"/>
                <w:tab w:val="left" w:pos="5670"/>
                <w:tab w:val="left" w:pos="6237"/>
                <w:tab w:val="left" w:pos="6804"/>
                <w:tab w:val="left" w:pos="8640"/>
              </w:tabs>
              <w:autoSpaceDE w:val="0"/>
              <w:autoSpaceDN w:val="0"/>
              <w:adjustRightInd w:val="0"/>
              <w:rPr>
                <w:snapToGrid/>
                <w:color w:val="000000"/>
                <w:lang w:val="fr-FR"/>
              </w:rPr>
            </w:pPr>
          </w:p>
          <w:p w14:paraId="1D579B24" w14:textId="70AC3043" w:rsidR="00D225C0" w:rsidRPr="00FD6298" w:rsidRDefault="00D62860" w:rsidP="00553E81">
            <w:pPr>
              <w:keepLines/>
              <w:widowControl w:val="0"/>
              <w:tabs>
                <w:tab w:val="left" w:pos="477"/>
                <w:tab w:val="left" w:pos="540"/>
                <w:tab w:val="left" w:pos="630"/>
                <w:tab w:val="left" w:pos="720"/>
                <w:tab w:val="left" w:pos="839"/>
                <w:tab w:val="left" w:pos="990"/>
                <w:tab w:val="left" w:pos="1134"/>
                <w:tab w:val="left" w:pos="1417"/>
                <w:tab w:val="left" w:pos="1701"/>
                <w:tab w:val="left" w:pos="1956"/>
                <w:tab w:val="left" w:pos="2268"/>
                <w:tab w:val="left" w:pos="2835"/>
                <w:tab w:val="left" w:pos="3402"/>
                <w:tab w:val="left" w:pos="3969"/>
                <w:tab w:val="left" w:pos="4536"/>
                <w:tab w:val="left" w:pos="5103"/>
                <w:tab w:val="left" w:pos="5300"/>
                <w:tab w:val="left" w:pos="5670"/>
                <w:tab w:val="left" w:pos="6237"/>
                <w:tab w:val="left" w:pos="6804"/>
                <w:tab w:val="left" w:pos="8640"/>
              </w:tabs>
              <w:autoSpaceDE w:val="0"/>
              <w:autoSpaceDN w:val="0"/>
              <w:adjustRightInd w:val="0"/>
              <w:rPr>
                <w:snapToGrid/>
                <w:color w:val="000000"/>
                <w:szCs w:val="20"/>
                <w:lang w:val="fr-FR"/>
              </w:rPr>
            </w:pPr>
            <w:r w:rsidRPr="00D62860">
              <w:rPr>
                <w:b/>
                <w:snapToGrid/>
                <w:color w:val="000000"/>
                <w:szCs w:val="20"/>
                <w:lang w:val="fr-FR"/>
              </w:rPr>
              <w:t>1.5.2</w:t>
            </w:r>
            <w:r w:rsidRPr="00D62860">
              <w:rPr>
                <w:snapToGrid/>
                <w:color w:val="000000"/>
                <w:szCs w:val="20"/>
                <w:lang w:val="fr-FR"/>
              </w:rPr>
              <w:tab/>
            </w:r>
            <w:r w:rsidRPr="00D62860">
              <w:rPr>
                <w:snapToGrid/>
                <w:color w:val="000000"/>
                <w:szCs w:val="20"/>
                <w:lang w:val="fr-FR"/>
              </w:rPr>
              <w:tab/>
              <w:t xml:space="preserve">La Fédération a aussi pour but de représenter ses syndicats affiliés au niveau national, d’orienter et de coordonner la représentation de ces derniers auprès des instances de la Centrale, de diriger et de coordonner la négociation des conventions collectives, de concilier les conflits qui peuvent naître entre les syndicats affiliés et, enfin, de mettre à la disposition de ceux-ci et de leurs </w:t>
            </w:r>
          </w:p>
          <w:p w14:paraId="44E76A1A" w14:textId="77777777" w:rsidR="00D225C0" w:rsidRDefault="00FD6298" w:rsidP="00847473">
            <w:pPr>
              <w:pStyle w:val="Default"/>
              <w:rPr>
                <w:sz w:val="23"/>
                <w:szCs w:val="23"/>
              </w:rPr>
            </w:pPr>
            <w:r w:rsidRPr="00D62860">
              <w:rPr>
                <w:szCs w:val="20"/>
                <w:lang w:val="fr-FR"/>
              </w:rPr>
              <w:t>membres des services de qualité en matière de négociation et d’application des conditions de travail et des droits sociaux, ainsi qu'en matière</w:t>
            </w:r>
            <w:r w:rsidR="004C5151">
              <w:rPr>
                <w:szCs w:val="20"/>
                <w:lang w:val="fr-FR"/>
              </w:rPr>
              <w:t xml:space="preserve"> </w:t>
            </w:r>
            <w:r w:rsidRPr="00D62860">
              <w:rPr>
                <w:szCs w:val="20"/>
                <w:lang w:val="fr-FR"/>
              </w:rPr>
              <w:t xml:space="preserve">d’information et de formation </w:t>
            </w:r>
            <w:r w:rsidRPr="00D62860">
              <w:rPr>
                <w:szCs w:val="20"/>
                <w:lang w:val="fr-FR"/>
              </w:rPr>
              <w:lastRenderedPageBreak/>
              <w:t>syndicale.</w:t>
            </w:r>
          </w:p>
          <w:p w14:paraId="7CDE3FDB" w14:textId="77777777" w:rsidR="00AA7DDE" w:rsidRDefault="00AA7DDE" w:rsidP="00AA7DDE">
            <w:pPr>
              <w:rPr>
                <w:snapToGrid/>
                <w:szCs w:val="20"/>
              </w:rPr>
            </w:pPr>
            <w:r>
              <w:rPr>
                <w:b/>
              </w:rPr>
              <w:t>1.5.3</w:t>
            </w:r>
            <w:r>
              <w:tab/>
              <w:t xml:space="preserve"> La Fédération, enfin, maintient des mesures de péréquation dans le but de permettre à ses syndicats affiliés :</w:t>
            </w:r>
          </w:p>
          <w:p w14:paraId="7544C1A5" w14:textId="77777777" w:rsidR="00AA7DDE" w:rsidRDefault="00AA7DDE" w:rsidP="00AA7DDE">
            <w:pPr>
              <w:pStyle w:val="RETRAIT"/>
              <w:numPr>
                <w:ilvl w:val="0"/>
                <w:numId w:val="7"/>
              </w:numPr>
              <w:tabs>
                <w:tab w:val="clear" w:pos="283"/>
                <w:tab w:val="clear" w:pos="540"/>
                <w:tab w:val="clear" w:pos="810"/>
                <w:tab w:val="left" w:pos="708"/>
                <w:tab w:val="left" w:pos="990"/>
              </w:tabs>
            </w:pPr>
            <w:r>
              <w:t>d’accroître l’efficacité des activités syndicales sur le plan régional;</w:t>
            </w:r>
          </w:p>
          <w:p w14:paraId="69C5D857" w14:textId="77777777" w:rsidR="00AA7DDE" w:rsidRDefault="00AA7DDE" w:rsidP="00AA7DDE">
            <w:pPr>
              <w:pStyle w:val="RETRAIT"/>
              <w:numPr>
                <w:ilvl w:val="0"/>
                <w:numId w:val="7"/>
              </w:numPr>
              <w:tabs>
                <w:tab w:val="clear" w:pos="283"/>
                <w:tab w:val="clear" w:pos="540"/>
                <w:tab w:val="clear" w:pos="810"/>
                <w:tab w:val="left" w:pos="708"/>
                <w:tab w:val="left" w:pos="990"/>
              </w:tabs>
            </w:pPr>
            <w:r>
              <w:t>de les aider à rendre les services de premier (1</w:t>
            </w:r>
            <w:r>
              <w:rPr>
                <w:vertAlign w:val="superscript"/>
              </w:rPr>
              <w:t>er</w:t>
            </w:r>
            <w:r>
              <w:t>) niveau.</w:t>
            </w:r>
          </w:p>
          <w:p w14:paraId="6609761E" w14:textId="77777777" w:rsidR="00AA7DDE" w:rsidRDefault="00AA7DDE" w:rsidP="00AA7DDE"/>
          <w:p w14:paraId="1405480D" w14:textId="77777777" w:rsidR="00B018CC" w:rsidRDefault="00B018CC" w:rsidP="00847473">
            <w:pPr>
              <w:pStyle w:val="Default"/>
              <w:rPr>
                <w:sz w:val="23"/>
                <w:szCs w:val="23"/>
              </w:rPr>
            </w:pPr>
          </w:p>
          <w:p w14:paraId="29A9C476" w14:textId="77777777" w:rsidR="00B018CC" w:rsidRDefault="00B018CC" w:rsidP="00847473">
            <w:pPr>
              <w:pStyle w:val="Default"/>
              <w:rPr>
                <w:sz w:val="23"/>
                <w:szCs w:val="23"/>
              </w:rPr>
            </w:pPr>
          </w:p>
          <w:p w14:paraId="70E29D02" w14:textId="77777777" w:rsidR="00B018CC" w:rsidRDefault="00B018CC" w:rsidP="00847473">
            <w:pPr>
              <w:pStyle w:val="Default"/>
              <w:rPr>
                <w:sz w:val="23"/>
                <w:szCs w:val="23"/>
              </w:rPr>
            </w:pPr>
          </w:p>
          <w:p w14:paraId="40AE5422" w14:textId="77777777" w:rsidR="00AA7DDE" w:rsidRDefault="00AA7DDE" w:rsidP="00847473">
            <w:pPr>
              <w:pStyle w:val="Default"/>
              <w:rPr>
                <w:sz w:val="23"/>
                <w:szCs w:val="23"/>
              </w:rPr>
            </w:pPr>
          </w:p>
          <w:p w14:paraId="7ADE604F" w14:textId="77777777" w:rsidR="00AA7DDE" w:rsidRDefault="00AA7DDE" w:rsidP="00847473">
            <w:pPr>
              <w:pStyle w:val="Default"/>
              <w:rPr>
                <w:sz w:val="23"/>
                <w:szCs w:val="23"/>
              </w:rPr>
            </w:pPr>
          </w:p>
          <w:p w14:paraId="4021AD3C" w14:textId="77777777" w:rsidR="00434868" w:rsidRDefault="00434868" w:rsidP="00746E5D">
            <w:pPr>
              <w:pStyle w:val="NOUVEAUP"/>
            </w:pPr>
          </w:p>
          <w:p w14:paraId="66FFBE6C" w14:textId="77777777" w:rsidR="00434868" w:rsidRDefault="00434868" w:rsidP="00746E5D">
            <w:pPr>
              <w:pStyle w:val="NOUVEAUP"/>
            </w:pPr>
          </w:p>
          <w:p w14:paraId="7C391716" w14:textId="77777777" w:rsidR="00434868" w:rsidRDefault="00434868" w:rsidP="00746E5D">
            <w:pPr>
              <w:pStyle w:val="NOUVEAUP"/>
            </w:pPr>
          </w:p>
          <w:p w14:paraId="3537AFBD" w14:textId="77777777" w:rsidR="00F531F3" w:rsidRDefault="00F531F3" w:rsidP="00F531F3">
            <w:pPr>
              <w:pStyle w:val="NOUVEAUP"/>
            </w:pPr>
            <w:bookmarkStart w:id="3" w:name="_Toc88652583"/>
            <w:bookmarkStart w:id="4" w:name="_Toc88652993"/>
            <w:r>
              <w:t>Article 4.2</w:t>
            </w:r>
            <w:r>
              <w:tab/>
              <w:t xml:space="preserve">COMPOSITION DU CONGRÈS </w:t>
            </w:r>
          </w:p>
          <w:p w14:paraId="345DAC2B" w14:textId="77777777" w:rsidR="00F531F3" w:rsidRDefault="00F531F3" w:rsidP="00F531F3">
            <w:pPr>
              <w:pStyle w:val="NOUVEAUP"/>
            </w:pPr>
          </w:p>
          <w:p w14:paraId="08A2C48B" w14:textId="77777777" w:rsidR="00F531F3" w:rsidRDefault="00F531F3" w:rsidP="00F531F3">
            <w:pPr>
              <w:rPr>
                <w:snapToGrid/>
                <w:szCs w:val="20"/>
              </w:rPr>
            </w:pPr>
            <w:r>
              <w:rPr>
                <w:b/>
              </w:rPr>
              <w:t>4.2.2</w:t>
            </w:r>
            <w:r>
              <w:tab/>
              <w:t xml:space="preserve">Chaque syndicat peut déléguer au Congrès de la Fédération un nombre de personnes égal au nombre de ses membres divisé par trente-cinq (35), la fraction résiduelle étant complétée à l’unité immédiatement supérieure. Un syndicat de moins de cent quarante (140) membres peut y déléguer quatre (4) personnes. La délégation du syndicat se fait sur la base du nombre de ses membres au </w:t>
            </w:r>
            <w:r>
              <w:lastRenderedPageBreak/>
              <w:t>31 décembre qui précède la réunion du Congrès. Les personnes déléguées au Congrès de la Fédération par le syndicat doivent être membres du syndicat.</w:t>
            </w:r>
          </w:p>
          <w:p w14:paraId="675AB095" w14:textId="77777777" w:rsidR="00F531F3" w:rsidRDefault="00F531F3" w:rsidP="00746E5D">
            <w:pPr>
              <w:pStyle w:val="NOUVEAUP"/>
              <w:rPr>
                <w:lang w:val="fr-CA"/>
              </w:rPr>
            </w:pPr>
          </w:p>
          <w:p w14:paraId="1D3524CA" w14:textId="77777777" w:rsidR="00F531F3" w:rsidRDefault="00F531F3" w:rsidP="00746E5D">
            <w:pPr>
              <w:pStyle w:val="NOUVEAUP"/>
            </w:pPr>
          </w:p>
          <w:p w14:paraId="1AD11900" w14:textId="77777777" w:rsidR="00F531F3" w:rsidRDefault="00F531F3" w:rsidP="00746E5D">
            <w:pPr>
              <w:pStyle w:val="NOUVEAUP"/>
            </w:pPr>
          </w:p>
          <w:p w14:paraId="62B8D0A4" w14:textId="77777777" w:rsidR="00F531F3" w:rsidRDefault="00F531F3" w:rsidP="00746E5D">
            <w:pPr>
              <w:pStyle w:val="NOUVEAUP"/>
            </w:pPr>
          </w:p>
          <w:p w14:paraId="672913E5" w14:textId="77777777" w:rsidR="00F531F3" w:rsidRDefault="00F531F3" w:rsidP="00746E5D">
            <w:pPr>
              <w:pStyle w:val="NOUVEAUP"/>
            </w:pPr>
          </w:p>
          <w:p w14:paraId="2DED1CBF" w14:textId="77777777" w:rsidR="00F531F3" w:rsidRDefault="00F531F3" w:rsidP="00746E5D">
            <w:pPr>
              <w:pStyle w:val="NOUVEAUP"/>
            </w:pPr>
          </w:p>
          <w:p w14:paraId="7C749C15" w14:textId="77777777" w:rsidR="00F531F3" w:rsidRDefault="00F531F3" w:rsidP="00746E5D">
            <w:pPr>
              <w:pStyle w:val="NOUVEAUP"/>
            </w:pPr>
          </w:p>
          <w:p w14:paraId="2094C386" w14:textId="77777777" w:rsidR="00F531F3" w:rsidRDefault="00F531F3" w:rsidP="00746E5D">
            <w:pPr>
              <w:pStyle w:val="NOUVEAUP"/>
            </w:pPr>
          </w:p>
          <w:p w14:paraId="39F98CFF" w14:textId="77777777" w:rsidR="00F531F3" w:rsidRDefault="00F531F3" w:rsidP="00746E5D">
            <w:pPr>
              <w:pStyle w:val="NOUVEAUP"/>
            </w:pPr>
          </w:p>
          <w:p w14:paraId="35A2E608" w14:textId="77777777" w:rsidR="001656A6" w:rsidRPr="00914DE3" w:rsidRDefault="001656A6" w:rsidP="00746E5D">
            <w:pPr>
              <w:pStyle w:val="NOUVEAUP"/>
            </w:pPr>
            <w:r w:rsidRPr="00914DE3">
              <w:t>Article 5.2</w:t>
            </w:r>
            <w:r w:rsidRPr="00914DE3">
              <w:tab/>
              <w:t>COMPOSITION DU CONSEIL FÉDÉRAL</w:t>
            </w:r>
            <w:bookmarkEnd w:id="3"/>
            <w:bookmarkEnd w:id="4"/>
            <w:r w:rsidRPr="00914DE3">
              <w:t xml:space="preserve"> </w:t>
            </w:r>
          </w:p>
          <w:p w14:paraId="455FA11D" w14:textId="77777777" w:rsidR="001656A6" w:rsidRDefault="001656A6" w:rsidP="001656A6"/>
          <w:p w14:paraId="00B4B812" w14:textId="77777777" w:rsidR="001656A6" w:rsidRPr="00914DE3" w:rsidRDefault="001656A6" w:rsidP="001656A6">
            <w:r w:rsidRPr="00914DE3">
              <w:rPr>
                <w:b/>
              </w:rPr>
              <w:t>5.2.1</w:t>
            </w:r>
            <w:r w:rsidRPr="00914DE3">
              <w:rPr>
                <w:b/>
              </w:rPr>
              <w:tab/>
            </w:r>
            <w:r w:rsidRPr="00914DE3">
              <w:t>Le Conseil fédéral se compose des membres du Bureau exécutif et de deux (2) personnes déléguées par chacun des syndicats affiliés à la Fédération.</w:t>
            </w:r>
          </w:p>
          <w:p w14:paraId="3006388C" w14:textId="77777777" w:rsidR="001656A6" w:rsidRDefault="001656A6" w:rsidP="001656A6"/>
          <w:p w14:paraId="79B41A90" w14:textId="77777777" w:rsidR="001656A6" w:rsidRPr="00914DE3" w:rsidRDefault="001656A6" w:rsidP="001656A6">
            <w:r w:rsidRPr="00914DE3">
              <w:rPr>
                <w:b/>
              </w:rPr>
              <w:t>5.2.2</w:t>
            </w:r>
            <w:r w:rsidRPr="00914DE3">
              <w:rPr>
                <w:b/>
              </w:rPr>
              <w:tab/>
            </w:r>
            <w:r w:rsidRPr="00914DE3">
              <w:t>Toute personne membre d’un syndicat affilié qui n'est pas déléguée au Conseil fédéral peut participer aux réunions du Conseil fédéral avec droit de parole</w:t>
            </w:r>
            <w:r w:rsidR="003506A4">
              <w:t>,</w:t>
            </w:r>
            <w:r w:rsidRPr="00914DE3">
              <w:t xml:space="preserve"> mais sans droit de vote.</w:t>
            </w:r>
          </w:p>
          <w:p w14:paraId="0D6C0B80" w14:textId="77777777" w:rsidR="00473D88" w:rsidRDefault="00473D88" w:rsidP="00847473">
            <w:pPr>
              <w:pStyle w:val="Default"/>
              <w:rPr>
                <w:color w:val="auto"/>
                <w:sz w:val="23"/>
                <w:szCs w:val="23"/>
              </w:rPr>
            </w:pPr>
          </w:p>
          <w:p w14:paraId="0501EF11" w14:textId="77777777" w:rsidR="008E36F8" w:rsidRDefault="008E36F8" w:rsidP="00847473">
            <w:pPr>
              <w:pStyle w:val="Default"/>
              <w:rPr>
                <w:rFonts w:ascii="Century Gothic" w:hAnsi="Century Gothic" w:cs="Century Gothic"/>
                <w:b/>
                <w:bCs/>
                <w:color w:val="auto"/>
                <w:sz w:val="23"/>
                <w:szCs w:val="23"/>
              </w:rPr>
            </w:pPr>
          </w:p>
          <w:p w14:paraId="363D102E" w14:textId="77777777" w:rsidR="008E36F8" w:rsidRDefault="008E36F8" w:rsidP="00847473">
            <w:pPr>
              <w:pStyle w:val="Default"/>
              <w:rPr>
                <w:rFonts w:ascii="Century Gothic" w:hAnsi="Century Gothic" w:cs="Century Gothic"/>
                <w:b/>
                <w:bCs/>
                <w:color w:val="auto"/>
                <w:sz w:val="23"/>
                <w:szCs w:val="23"/>
              </w:rPr>
            </w:pPr>
          </w:p>
          <w:p w14:paraId="5FA2869B" w14:textId="77777777" w:rsidR="00C5754F" w:rsidRDefault="00C5754F" w:rsidP="00847473">
            <w:pPr>
              <w:pStyle w:val="Default"/>
              <w:rPr>
                <w:rFonts w:ascii="Century Gothic" w:hAnsi="Century Gothic" w:cs="Century Gothic"/>
                <w:b/>
                <w:bCs/>
                <w:color w:val="auto"/>
                <w:sz w:val="23"/>
                <w:szCs w:val="23"/>
              </w:rPr>
            </w:pPr>
          </w:p>
          <w:p w14:paraId="7912D69A" w14:textId="77777777" w:rsidR="00C5754F" w:rsidRDefault="00C5754F" w:rsidP="00847473">
            <w:pPr>
              <w:pStyle w:val="Default"/>
              <w:rPr>
                <w:rFonts w:ascii="Century Gothic" w:hAnsi="Century Gothic" w:cs="Century Gothic"/>
                <w:b/>
                <w:bCs/>
                <w:color w:val="auto"/>
                <w:sz w:val="23"/>
                <w:szCs w:val="23"/>
              </w:rPr>
            </w:pPr>
          </w:p>
          <w:p w14:paraId="62BFBA2B" w14:textId="77777777" w:rsidR="00C5754F" w:rsidRDefault="00C5754F" w:rsidP="00847473">
            <w:pPr>
              <w:pStyle w:val="Default"/>
              <w:rPr>
                <w:rFonts w:ascii="Century Gothic" w:hAnsi="Century Gothic" w:cs="Century Gothic"/>
                <w:b/>
                <w:bCs/>
                <w:color w:val="auto"/>
                <w:sz w:val="23"/>
                <w:szCs w:val="23"/>
              </w:rPr>
            </w:pPr>
          </w:p>
          <w:p w14:paraId="7055F6EF" w14:textId="77777777" w:rsidR="00C5754F" w:rsidRDefault="00C5754F" w:rsidP="00847473">
            <w:pPr>
              <w:pStyle w:val="Default"/>
              <w:rPr>
                <w:rFonts w:ascii="Century Gothic" w:hAnsi="Century Gothic" w:cs="Century Gothic"/>
                <w:b/>
                <w:bCs/>
                <w:color w:val="auto"/>
                <w:sz w:val="23"/>
                <w:szCs w:val="23"/>
              </w:rPr>
            </w:pPr>
          </w:p>
          <w:p w14:paraId="2CEF1D92" w14:textId="77777777" w:rsidR="007255BE" w:rsidRDefault="00847473" w:rsidP="007255BE">
            <w:pPr>
              <w:pStyle w:val="Default"/>
              <w:rPr>
                <w:color w:val="auto"/>
                <w:sz w:val="23"/>
                <w:szCs w:val="23"/>
              </w:rPr>
            </w:pPr>
            <w:r>
              <w:rPr>
                <w:color w:val="auto"/>
                <w:sz w:val="23"/>
                <w:szCs w:val="23"/>
              </w:rPr>
              <w:t xml:space="preserve"> </w:t>
            </w:r>
          </w:p>
          <w:p w14:paraId="6C4E2F7F" w14:textId="77777777" w:rsidR="00553E81" w:rsidRDefault="00553E81" w:rsidP="007255BE">
            <w:pPr>
              <w:pStyle w:val="Default"/>
              <w:rPr>
                <w:b/>
                <w:sz w:val="23"/>
                <w:szCs w:val="23"/>
                <w:lang w:val="fr-FR"/>
              </w:rPr>
            </w:pPr>
          </w:p>
          <w:p w14:paraId="0E810397" w14:textId="77777777" w:rsidR="00553E81" w:rsidRDefault="00553E81" w:rsidP="007255BE">
            <w:pPr>
              <w:pStyle w:val="Default"/>
              <w:rPr>
                <w:b/>
                <w:sz w:val="23"/>
                <w:szCs w:val="23"/>
                <w:lang w:val="fr-FR"/>
              </w:rPr>
            </w:pPr>
          </w:p>
          <w:p w14:paraId="0673736D" w14:textId="77777777" w:rsidR="00553E81" w:rsidRDefault="00553E81" w:rsidP="007255BE">
            <w:pPr>
              <w:pStyle w:val="Default"/>
              <w:rPr>
                <w:b/>
                <w:sz w:val="23"/>
                <w:szCs w:val="23"/>
                <w:lang w:val="fr-FR"/>
              </w:rPr>
            </w:pPr>
          </w:p>
          <w:p w14:paraId="161FDF96" w14:textId="77777777" w:rsidR="00163ED7" w:rsidRPr="00163ED7" w:rsidRDefault="00163ED7" w:rsidP="00163ED7">
            <w:pPr>
              <w:keepNext/>
              <w:widowControl w:val="0"/>
              <w:tabs>
                <w:tab w:val="left" w:pos="630"/>
                <w:tab w:val="left" w:pos="720"/>
                <w:tab w:val="left" w:pos="990"/>
                <w:tab w:val="left" w:pos="1710"/>
                <w:tab w:val="left" w:pos="5300"/>
                <w:tab w:val="left" w:pos="8640"/>
              </w:tabs>
              <w:autoSpaceDE w:val="0"/>
              <w:autoSpaceDN w:val="0"/>
              <w:adjustRightInd w:val="0"/>
              <w:spacing w:after="1"/>
              <w:ind w:left="1710" w:right="173" w:hanging="1710"/>
              <w:outlineLvl w:val="0"/>
              <w:rPr>
                <w:rFonts w:ascii="Century Gothic" w:hAnsi="Century Gothic"/>
                <w:b/>
                <w:caps/>
                <w:snapToGrid/>
                <w:color w:val="000080"/>
                <w:szCs w:val="20"/>
                <w:lang w:val="fr-FR"/>
              </w:rPr>
            </w:pPr>
            <w:bookmarkStart w:id="5" w:name="_Toc88652584"/>
            <w:bookmarkStart w:id="6" w:name="_Toc88652994"/>
            <w:r w:rsidRPr="00163ED7">
              <w:rPr>
                <w:rFonts w:ascii="Century Gothic" w:hAnsi="Century Gothic"/>
                <w:b/>
                <w:caps/>
                <w:snapToGrid/>
                <w:color w:val="000080"/>
                <w:szCs w:val="20"/>
                <w:lang w:val="fr-FR"/>
              </w:rPr>
              <w:t>Article 5.3</w:t>
            </w:r>
            <w:r w:rsidRPr="00163ED7">
              <w:rPr>
                <w:rFonts w:ascii="Century Gothic" w:hAnsi="Century Gothic"/>
                <w:b/>
                <w:caps/>
                <w:snapToGrid/>
                <w:color w:val="000080"/>
                <w:szCs w:val="20"/>
                <w:lang w:val="fr-FR"/>
              </w:rPr>
              <w:tab/>
              <w:t>CONVOCATION</w:t>
            </w:r>
            <w:bookmarkEnd w:id="5"/>
            <w:bookmarkEnd w:id="6"/>
            <w:r w:rsidRPr="00163ED7">
              <w:rPr>
                <w:rFonts w:ascii="Century Gothic" w:hAnsi="Century Gothic"/>
                <w:b/>
                <w:caps/>
                <w:snapToGrid/>
                <w:color w:val="000080"/>
                <w:szCs w:val="20"/>
                <w:lang w:val="fr-FR"/>
              </w:rPr>
              <w:t xml:space="preserve"> </w:t>
            </w:r>
          </w:p>
          <w:p w14:paraId="5FD13FCD" w14:textId="77777777" w:rsidR="00163ED7" w:rsidRPr="00163ED7" w:rsidRDefault="00163ED7"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79899228" w14:textId="77777777" w:rsidR="00163ED7" w:rsidRPr="00163ED7" w:rsidRDefault="00163ED7"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163ED7">
              <w:rPr>
                <w:b/>
                <w:snapToGrid/>
                <w:szCs w:val="20"/>
                <w:lang w:val="fr-FR"/>
              </w:rPr>
              <w:t>5.3.1</w:t>
            </w:r>
            <w:r w:rsidRPr="00163ED7">
              <w:rPr>
                <w:snapToGrid/>
                <w:szCs w:val="20"/>
                <w:lang w:val="fr-FR"/>
              </w:rPr>
              <w:tab/>
              <w:t>Le Conseil fédéral est convoqué en réunion ordinaire au moins quatre (4) fois par année aux jours, aux heures et à l'endroit fixés par le Bureau exécutif.</w:t>
            </w:r>
          </w:p>
          <w:p w14:paraId="2DB8FDF2" w14:textId="77777777" w:rsidR="00163ED7" w:rsidRDefault="00163ED7"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2CF2F8AB" w14:textId="77777777" w:rsidR="00553E81" w:rsidRDefault="00553E81"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003A841A" w14:textId="77777777" w:rsidR="00553E81" w:rsidRDefault="00553E81"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5FEA93F6" w14:textId="77777777" w:rsidR="00553E81" w:rsidRDefault="00553E81"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453B3F40" w14:textId="77777777" w:rsidR="00553E81" w:rsidRDefault="00553E81"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0CF65E48" w14:textId="77777777" w:rsidR="00553E81" w:rsidRDefault="00553E81"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628BB670" w14:textId="77777777" w:rsidR="00553E81" w:rsidRDefault="00553E81"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24E2CF11" w14:textId="77777777" w:rsidR="00553E81" w:rsidRDefault="00553E81"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2C2E73A1" w14:textId="77777777" w:rsidR="00553E81" w:rsidRPr="00163ED7" w:rsidRDefault="00553E81"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0D16A0A9" w14:textId="77777777" w:rsidR="00163ED7" w:rsidRPr="00163ED7" w:rsidRDefault="00163ED7"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163ED7">
              <w:rPr>
                <w:b/>
                <w:snapToGrid/>
                <w:szCs w:val="20"/>
                <w:lang w:val="fr-FR"/>
              </w:rPr>
              <w:t>5.3.2</w:t>
            </w:r>
            <w:r w:rsidRPr="00163ED7">
              <w:rPr>
                <w:snapToGrid/>
                <w:szCs w:val="20"/>
                <w:lang w:val="fr-FR"/>
              </w:rPr>
              <w:tab/>
              <w:t>La convocation est envoyée par écrit en version électronique</w:t>
            </w:r>
            <w:r w:rsidRPr="00163ED7">
              <w:rPr>
                <w:b/>
                <w:snapToGrid/>
                <w:szCs w:val="20"/>
                <w:lang w:val="fr-FR"/>
              </w:rPr>
              <w:t xml:space="preserve"> </w:t>
            </w:r>
            <w:r w:rsidRPr="00163ED7">
              <w:rPr>
                <w:snapToGrid/>
                <w:szCs w:val="20"/>
                <w:lang w:val="fr-FR"/>
              </w:rPr>
              <w:t>à chaque syndicat affilié et à chaque membre du Bureau exécutif au moins quinze (15) jours avant la tenue de la réunion. À moins de circonstances exceptionnelles, l’ensemble des documents est disponible en version électronique dix (10) jours à l’avance.</w:t>
            </w:r>
          </w:p>
          <w:p w14:paraId="381E3D93" w14:textId="77777777" w:rsidR="00163ED7" w:rsidRPr="00163ED7" w:rsidRDefault="00163ED7"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7B2D037F" w14:textId="77777777" w:rsidR="00163ED7" w:rsidRPr="00163ED7" w:rsidRDefault="00163ED7"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163ED7">
              <w:rPr>
                <w:b/>
                <w:snapToGrid/>
                <w:szCs w:val="20"/>
                <w:lang w:val="fr-FR"/>
              </w:rPr>
              <w:lastRenderedPageBreak/>
              <w:t>5.3.3</w:t>
            </w:r>
            <w:r w:rsidRPr="00163ED7">
              <w:rPr>
                <w:snapToGrid/>
                <w:szCs w:val="20"/>
                <w:lang w:val="fr-FR"/>
              </w:rPr>
              <w:tab/>
              <w:t>Le Bureau exécutif de la Fédération convoque le Conseil fédéral en réunion extraordinaire aussi souvent que lui-même ou 30% des membres du Conseil fédéral, par voie de pétition, le jugent nécessaire.  La convocation, qui donne  les motifs de la réunion, est signifiée aux syndicats affiliés et aux membres du Bureau exécutif dans les dix (10) jours de la décision du Bureau exécutif ou de la réception de la pétition et au moins trois (3) jours avant la réunion.</w:t>
            </w:r>
          </w:p>
          <w:p w14:paraId="08EC09D7" w14:textId="77777777" w:rsidR="005E0FA4" w:rsidRDefault="005E0FA4" w:rsidP="007255BE">
            <w:pPr>
              <w:pStyle w:val="Default"/>
              <w:rPr>
                <w:b/>
                <w:sz w:val="23"/>
                <w:szCs w:val="23"/>
                <w:lang w:val="fr-FR"/>
              </w:rPr>
            </w:pPr>
          </w:p>
          <w:p w14:paraId="62422364" w14:textId="77777777" w:rsidR="005E0FA4" w:rsidRDefault="005E0FA4" w:rsidP="007255BE">
            <w:pPr>
              <w:pStyle w:val="Default"/>
              <w:rPr>
                <w:b/>
                <w:sz w:val="23"/>
                <w:szCs w:val="23"/>
                <w:lang w:val="fr-FR"/>
              </w:rPr>
            </w:pPr>
          </w:p>
          <w:p w14:paraId="1E54AC91" w14:textId="77777777" w:rsidR="00B75A68" w:rsidRDefault="00B75A68" w:rsidP="007255BE">
            <w:pPr>
              <w:pStyle w:val="Default"/>
              <w:rPr>
                <w:b/>
                <w:sz w:val="23"/>
                <w:szCs w:val="23"/>
                <w:lang w:val="fr-FR"/>
              </w:rPr>
            </w:pPr>
          </w:p>
          <w:p w14:paraId="39C472D3" w14:textId="77777777" w:rsidR="007255BE" w:rsidRPr="007255BE" w:rsidRDefault="007255BE" w:rsidP="007255BE">
            <w:pPr>
              <w:pStyle w:val="Default"/>
              <w:rPr>
                <w:b/>
                <w:sz w:val="23"/>
                <w:szCs w:val="23"/>
                <w:lang w:val="fr-FR"/>
              </w:rPr>
            </w:pPr>
            <w:r w:rsidRPr="007255BE">
              <w:rPr>
                <w:b/>
                <w:sz w:val="23"/>
                <w:szCs w:val="23"/>
                <w:lang w:val="fr-FR"/>
              </w:rPr>
              <w:t>Article 6.2</w:t>
            </w:r>
            <w:r w:rsidRPr="007255BE">
              <w:rPr>
                <w:b/>
                <w:sz w:val="23"/>
                <w:szCs w:val="23"/>
                <w:lang w:val="fr-FR"/>
              </w:rPr>
              <w:tab/>
              <w:t>COMPOSITION DU CONSEIL FÉDÉRAL DE NÉGOCIATION</w:t>
            </w:r>
          </w:p>
          <w:p w14:paraId="4075DA66" w14:textId="77777777" w:rsidR="007255BE" w:rsidRPr="007255BE" w:rsidRDefault="007255BE" w:rsidP="007255BE">
            <w:pPr>
              <w:pStyle w:val="Default"/>
              <w:rPr>
                <w:sz w:val="23"/>
                <w:szCs w:val="23"/>
                <w:lang w:val="fr-FR"/>
              </w:rPr>
            </w:pPr>
          </w:p>
          <w:p w14:paraId="04485B6B" w14:textId="77777777" w:rsidR="007255BE" w:rsidRPr="007255BE" w:rsidRDefault="007255BE" w:rsidP="007255BE">
            <w:pPr>
              <w:pStyle w:val="Default"/>
              <w:rPr>
                <w:sz w:val="23"/>
                <w:szCs w:val="23"/>
                <w:lang w:val="fr-FR"/>
              </w:rPr>
            </w:pPr>
            <w:r w:rsidRPr="007255BE">
              <w:rPr>
                <w:b/>
                <w:sz w:val="23"/>
                <w:szCs w:val="23"/>
                <w:lang w:val="fr-FR"/>
              </w:rPr>
              <w:t>6.2.1</w:t>
            </w:r>
            <w:r w:rsidRPr="007255BE">
              <w:rPr>
                <w:b/>
                <w:sz w:val="23"/>
                <w:szCs w:val="23"/>
                <w:lang w:val="fr-FR"/>
              </w:rPr>
              <w:tab/>
            </w:r>
            <w:r w:rsidRPr="007255BE">
              <w:rPr>
                <w:sz w:val="23"/>
                <w:szCs w:val="23"/>
                <w:lang w:val="fr-FR"/>
              </w:rPr>
              <w:t>Le Conseil fédéral de négociation se compose des membres du Bureau exécutif et de deux (2) personnes déléguées par chacun des syndicats affiliés à la Fédération.</w:t>
            </w:r>
          </w:p>
          <w:p w14:paraId="66E7BB9C" w14:textId="77777777" w:rsidR="007255BE" w:rsidRPr="007255BE" w:rsidRDefault="007255BE" w:rsidP="007255BE">
            <w:pPr>
              <w:pStyle w:val="Default"/>
              <w:rPr>
                <w:sz w:val="23"/>
                <w:szCs w:val="23"/>
                <w:lang w:val="fr-FR"/>
              </w:rPr>
            </w:pPr>
          </w:p>
          <w:p w14:paraId="63154229" w14:textId="77777777" w:rsidR="007255BE" w:rsidRDefault="007255BE" w:rsidP="007255BE">
            <w:pPr>
              <w:pStyle w:val="Default"/>
              <w:rPr>
                <w:sz w:val="23"/>
                <w:szCs w:val="23"/>
                <w:lang w:val="fr-FR"/>
              </w:rPr>
            </w:pPr>
            <w:r w:rsidRPr="007255BE">
              <w:rPr>
                <w:b/>
                <w:sz w:val="23"/>
                <w:szCs w:val="23"/>
                <w:lang w:val="fr-FR"/>
              </w:rPr>
              <w:t>6.2.2</w:t>
            </w:r>
            <w:r w:rsidRPr="007255BE">
              <w:rPr>
                <w:b/>
                <w:sz w:val="23"/>
                <w:szCs w:val="23"/>
                <w:lang w:val="fr-FR"/>
              </w:rPr>
              <w:tab/>
            </w:r>
            <w:r w:rsidRPr="007255BE">
              <w:rPr>
                <w:sz w:val="23"/>
                <w:szCs w:val="23"/>
                <w:lang w:val="fr-FR"/>
              </w:rPr>
              <w:t>Toute personne membre d’un syndicat affilié qui n'est pas déléguée au Conseil fédéral de négociation peut participer aux réunions du Conseil fédéral de négociation avec droit de parole</w:t>
            </w:r>
            <w:r w:rsidR="003506A4">
              <w:rPr>
                <w:sz w:val="23"/>
                <w:szCs w:val="23"/>
                <w:lang w:val="fr-FR"/>
              </w:rPr>
              <w:t>,</w:t>
            </w:r>
            <w:r w:rsidRPr="007255BE">
              <w:rPr>
                <w:sz w:val="23"/>
                <w:szCs w:val="23"/>
                <w:lang w:val="fr-FR"/>
              </w:rPr>
              <w:t xml:space="preserve"> mais sans droit de vote.</w:t>
            </w:r>
          </w:p>
          <w:p w14:paraId="41980DB7" w14:textId="77777777" w:rsidR="003B7F84" w:rsidRDefault="003B7F84" w:rsidP="00C44F10">
            <w:pPr>
              <w:pStyle w:val="Default"/>
              <w:rPr>
                <w:sz w:val="23"/>
                <w:szCs w:val="23"/>
                <w:lang w:val="fr-FR"/>
              </w:rPr>
            </w:pPr>
          </w:p>
          <w:p w14:paraId="0152F1C3" w14:textId="77777777" w:rsidR="00CA55F7" w:rsidRDefault="00CA55F7" w:rsidP="00C44F10">
            <w:pPr>
              <w:pStyle w:val="Default"/>
              <w:rPr>
                <w:sz w:val="23"/>
                <w:szCs w:val="23"/>
                <w:lang w:val="fr-FR"/>
              </w:rPr>
            </w:pPr>
          </w:p>
          <w:p w14:paraId="661175DE" w14:textId="77777777" w:rsidR="00CA55F7" w:rsidRDefault="00CA55F7" w:rsidP="00C44F10">
            <w:pPr>
              <w:pStyle w:val="Default"/>
              <w:rPr>
                <w:sz w:val="23"/>
                <w:szCs w:val="23"/>
                <w:lang w:val="fr-FR"/>
              </w:rPr>
            </w:pPr>
          </w:p>
          <w:p w14:paraId="46E3B00C" w14:textId="77777777" w:rsidR="00CA55F7" w:rsidRDefault="00CA55F7" w:rsidP="00C44F10">
            <w:pPr>
              <w:pStyle w:val="Default"/>
              <w:rPr>
                <w:sz w:val="23"/>
                <w:szCs w:val="23"/>
                <w:lang w:val="fr-FR"/>
              </w:rPr>
            </w:pPr>
          </w:p>
          <w:p w14:paraId="27E59EF8" w14:textId="77777777" w:rsidR="00CA55F7" w:rsidRDefault="00CA55F7" w:rsidP="00C44F10">
            <w:pPr>
              <w:pStyle w:val="Default"/>
              <w:rPr>
                <w:sz w:val="23"/>
                <w:szCs w:val="23"/>
                <w:lang w:val="fr-FR"/>
              </w:rPr>
            </w:pPr>
          </w:p>
          <w:p w14:paraId="2F104512" w14:textId="77777777" w:rsidR="00CA55F7" w:rsidRDefault="00CA55F7" w:rsidP="00C44F10">
            <w:pPr>
              <w:pStyle w:val="Default"/>
              <w:rPr>
                <w:sz w:val="23"/>
                <w:szCs w:val="23"/>
                <w:lang w:val="fr-FR"/>
              </w:rPr>
            </w:pPr>
          </w:p>
          <w:p w14:paraId="1E368720" w14:textId="77777777" w:rsidR="00CA55F7" w:rsidRDefault="00CA55F7" w:rsidP="00C44F10">
            <w:pPr>
              <w:pStyle w:val="Default"/>
              <w:rPr>
                <w:sz w:val="23"/>
                <w:szCs w:val="23"/>
                <w:lang w:val="fr-FR"/>
              </w:rPr>
            </w:pPr>
          </w:p>
          <w:p w14:paraId="2CEAAA52" w14:textId="77777777" w:rsidR="00CA55F7" w:rsidRDefault="00CA55F7" w:rsidP="00C44F10">
            <w:pPr>
              <w:pStyle w:val="Default"/>
              <w:rPr>
                <w:sz w:val="23"/>
                <w:szCs w:val="23"/>
                <w:lang w:val="fr-FR"/>
              </w:rPr>
            </w:pPr>
          </w:p>
          <w:p w14:paraId="4194E182" w14:textId="77777777" w:rsidR="00CA55F7" w:rsidRDefault="00CA55F7" w:rsidP="00C44F10">
            <w:pPr>
              <w:pStyle w:val="Default"/>
              <w:rPr>
                <w:sz w:val="23"/>
                <w:szCs w:val="23"/>
                <w:lang w:val="fr-FR"/>
              </w:rPr>
            </w:pPr>
          </w:p>
          <w:p w14:paraId="079C0A47" w14:textId="77777777" w:rsidR="00CA55F7" w:rsidRDefault="00CA55F7" w:rsidP="00C44F10">
            <w:pPr>
              <w:pStyle w:val="Default"/>
              <w:rPr>
                <w:sz w:val="23"/>
                <w:szCs w:val="23"/>
                <w:lang w:val="fr-FR"/>
              </w:rPr>
            </w:pPr>
          </w:p>
          <w:p w14:paraId="0842F54D" w14:textId="77777777" w:rsidR="0016573C" w:rsidRPr="0016573C" w:rsidRDefault="0016573C" w:rsidP="00C44F10">
            <w:pPr>
              <w:keepNext/>
              <w:widowControl w:val="0"/>
              <w:tabs>
                <w:tab w:val="left" w:pos="630"/>
                <w:tab w:val="left" w:pos="720"/>
                <w:tab w:val="left" w:pos="990"/>
                <w:tab w:val="left" w:pos="1710"/>
                <w:tab w:val="left" w:pos="5300"/>
                <w:tab w:val="left" w:pos="8640"/>
              </w:tabs>
              <w:autoSpaceDE w:val="0"/>
              <w:autoSpaceDN w:val="0"/>
              <w:adjustRightInd w:val="0"/>
              <w:ind w:left="1710" w:right="173" w:hanging="1710"/>
              <w:outlineLvl w:val="0"/>
              <w:rPr>
                <w:rFonts w:ascii="Century Gothic" w:hAnsi="Century Gothic"/>
                <w:b/>
                <w:caps/>
                <w:snapToGrid/>
                <w:color w:val="000080"/>
                <w:szCs w:val="20"/>
                <w:lang w:val="fr-FR"/>
              </w:rPr>
            </w:pPr>
            <w:bookmarkStart w:id="7" w:name="_Toc88652585"/>
            <w:bookmarkStart w:id="8" w:name="_Toc88652995"/>
            <w:r w:rsidRPr="0016573C">
              <w:rPr>
                <w:rFonts w:ascii="Century Gothic" w:hAnsi="Century Gothic"/>
                <w:b/>
                <w:caps/>
                <w:snapToGrid/>
                <w:color w:val="000080"/>
                <w:szCs w:val="20"/>
                <w:lang w:val="fr-FR"/>
              </w:rPr>
              <w:t>Article 6.3</w:t>
            </w:r>
            <w:r w:rsidRPr="0016573C">
              <w:rPr>
                <w:rFonts w:ascii="Century Gothic" w:hAnsi="Century Gothic"/>
                <w:b/>
                <w:caps/>
                <w:snapToGrid/>
                <w:color w:val="000080"/>
                <w:szCs w:val="20"/>
                <w:lang w:val="fr-FR"/>
              </w:rPr>
              <w:tab/>
              <w:t>CONVOCATION</w:t>
            </w:r>
            <w:bookmarkEnd w:id="7"/>
            <w:bookmarkEnd w:id="8"/>
            <w:r w:rsidRPr="0016573C">
              <w:rPr>
                <w:rFonts w:ascii="Century Gothic" w:hAnsi="Century Gothic"/>
                <w:b/>
                <w:caps/>
                <w:snapToGrid/>
                <w:color w:val="000080"/>
                <w:szCs w:val="20"/>
                <w:lang w:val="fr-FR"/>
              </w:rPr>
              <w:t xml:space="preserve"> </w:t>
            </w:r>
          </w:p>
          <w:p w14:paraId="0BC94499" w14:textId="77777777" w:rsidR="0016573C" w:rsidRPr="0016573C" w:rsidRDefault="0016573C" w:rsidP="00C44F10">
            <w:pPr>
              <w:widowControl w:val="0"/>
              <w:tabs>
                <w:tab w:val="left" w:pos="630"/>
                <w:tab w:val="left" w:pos="720"/>
                <w:tab w:val="left" w:pos="990"/>
                <w:tab w:val="left" w:pos="5300"/>
                <w:tab w:val="left" w:pos="8640"/>
              </w:tabs>
              <w:autoSpaceDE w:val="0"/>
              <w:autoSpaceDN w:val="0"/>
              <w:adjustRightInd w:val="0"/>
              <w:rPr>
                <w:snapToGrid/>
                <w:szCs w:val="20"/>
                <w:lang w:val="fr-FR"/>
              </w:rPr>
            </w:pPr>
          </w:p>
          <w:p w14:paraId="435948D8" w14:textId="77777777" w:rsidR="0016573C" w:rsidRPr="0016573C" w:rsidRDefault="0016573C" w:rsidP="00C44F10">
            <w:pPr>
              <w:widowControl w:val="0"/>
              <w:tabs>
                <w:tab w:val="left" w:pos="630"/>
                <w:tab w:val="left" w:pos="720"/>
                <w:tab w:val="left" w:pos="990"/>
                <w:tab w:val="left" w:pos="5300"/>
                <w:tab w:val="left" w:pos="8640"/>
              </w:tabs>
              <w:autoSpaceDE w:val="0"/>
              <w:autoSpaceDN w:val="0"/>
              <w:adjustRightInd w:val="0"/>
              <w:rPr>
                <w:snapToGrid/>
                <w:szCs w:val="20"/>
                <w:lang w:val="fr-FR"/>
              </w:rPr>
            </w:pPr>
            <w:r w:rsidRPr="0016573C">
              <w:rPr>
                <w:b/>
                <w:snapToGrid/>
                <w:szCs w:val="20"/>
                <w:lang w:val="fr-FR"/>
              </w:rPr>
              <w:t>6.3.1</w:t>
            </w:r>
            <w:r w:rsidRPr="0016573C">
              <w:rPr>
                <w:snapToGrid/>
                <w:szCs w:val="20"/>
                <w:lang w:val="fr-FR"/>
              </w:rPr>
              <w:tab/>
              <w:t>Le Bureau exécutif de la Fédération convoque le Conseil fédéral de négociation aussi souvent que lui-même ou 30% des membres du Conseil fédéral de négociation, par voie de pétition, le jugent nécessaire.  La convocation, qui donne les motifs de la réunion, est signifiée aux syndicats affiliés et aux membres du Bureau exécutif dans les dix (10) jours de la décision du Bureau exécutif ou de la réception de la pétition.</w:t>
            </w:r>
          </w:p>
          <w:p w14:paraId="534C6733" w14:textId="77777777" w:rsidR="0016573C" w:rsidRDefault="0016573C"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351FFC79" w14:textId="77777777" w:rsidR="00C44F10" w:rsidRDefault="00C44F10"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27258BD8" w14:textId="77777777" w:rsidR="00C44F10" w:rsidRDefault="00C44F10"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6672A7CC" w14:textId="77777777" w:rsidR="00C44F10" w:rsidRDefault="00C44F10"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579C1E24" w14:textId="77777777" w:rsidR="00C44F10" w:rsidRDefault="00C44F10"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1B3D2D89" w14:textId="77777777" w:rsidR="00C44F10" w:rsidRDefault="00C44F10"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1508AE2C" w14:textId="77777777" w:rsidR="00C44F10" w:rsidRDefault="00C44F10"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090E99D1" w14:textId="77777777" w:rsidR="00C44F10" w:rsidRDefault="00C44F10"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44BDC4CE" w14:textId="77777777" w:rsidR="00C44F10" w:rsidRDefault="00C44F10"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3F33E4F5" w14:textId="77777777" w:rsidR="0016573C" w:rsidRPr="0016573C" w:rsidRDefault="0016573C"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16573C">
              <w:rPr>
                <w:b/>
                <w:snapToGrid/>
                <w:szCs w:val="20"/>
                <w:lang w:val="fr-FR"/>
              </w:rPr>
              <w:lastRenderedPageBreak/>
              <w:t xml:space="preserve">6.3.2 </w:t>
            </w:r>
            <w:r w:rsidRPr="0016573C">
              <w:rPr>
                <w:snapToGrid/>
                <w:szCs w:val="20"/>
                <w:lang w:val="fr-FR"/>
              </w:rPr>
              <w:t>La convocation est envoyée par écrit en version électronique à chaque syndicat affilié et à chaque membre du Bureau exécutif au moins quinze (15) jours avant la tenue de la réunion. Lorsque les circonstances l’exigent, le délai de signification peut être moindre.</w:t>
            </w:r>
          </w:p>
          <w:p w14:paraId="44E367D7" w14:textId="584E68B9" w:rsidR="0016573C" w:rsidRDefault="0016573C"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531462FD" w14:textId="77777777" w:rsidR="001A541C" w:rsidRPr="0016573C" w:rsidRDefault="001A541C"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63137EF7" w14:textId="77777777" w:rsidR="0016573C" w:rsidRPr="0016573C" w:rsidRDefault="0016573C" w:rsidP="0016573C">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16573C">
              <w:rPr>
                <w:snapToGrid/>
                <w:szCs w:val="20"/>
                <w:lang w:val="fr-FR"/>
              </w:rPr>
              <w:t>À moins d’une contrainte due à la confidentialité, les documents</w:t>
            </w:r>
            <w:r w:rsidR="003E4408">
              <w:rPr>
                <w:snapToGrid/>
                <w:szCs w:val="20"/>
                <w:lang w:val="fr-FR"/>
              </w:rPr>
              <w:t xml:space="preserve"> </w:t>
            </w:r>
            <w:r w:rsidRPr="0016573C">
              <w:rPr>
                <w:snapToGrid/>
                <w:szCs w:val="20"/>
                <w:lang w:val="fr-FR"/>
              </w:rPr>
              <w:t>sont disponibles en version électronique dans les meilleurs délais.</w:t>
            </w:r>
          </w:p>
          <w:p w14:paraId="7DFABE17" w14:textId="77777777" w:rsidR="003B7F84" w:rsidRDefault="003B7F84" w:rsidP="007255BE">
            <w:pPr>
              <w:pStyle w:val="Default"/>
              <w:rPr>
                <w:sz w:val="23"/>
                <w:szCs w:val="23"/>
                <w:lang w:val="fr-FR"/>
              </w:rPr>
            </w:pPr>
          </w:p>
          <w:p w14:paraId="175B7BEF" w14:textId="77777777" w:rsidR="005D1F8E" w:rsidRDefault="005D1F8E" w:rsidP="00284DC6">
            <w:pPr>
              <w:pStyle w:val="Default"/>
              <w:rPr>
                <w:sz w:val="23"/>
                <w:szCs w:val="23"/>
                <w:u w:val="single"/>
                <w:lang w:val="fr-FR"/>
              </w:rPr>
            </w:pPr>
          </w:p>
          <w:p w14:paraId="2BAE31CE" w14:textId="77777777" w:rsidR="00284DC6" w:rsidRPr="00284DC6" w:rsidRDefault="00284DC6" w:rsidP="00284DC6">
            <w:pPr>
              <w:pStyle w:val="Default"/>
              <w:rPr>
                <w:sz w:val="23"/>
                <w:szCs w:val="23"/>
                <w:lang w:val="fr-FR"/>
              </w:rPr>
            </w:pPr>
            <w:r w:rsidRPr="00284DC6">
              <w:rPr>
                <w:sz w:val="23"/>
                <w:szCs w:val="23"/>
                <w:u w:val="single"/>
                <w:lang w:val="fr-FR"/>
              </w:rPr>
              <w:t xml:space="preserve">CHAPITRE </w:t>
            </w:r>
            <w:proofErr w:type="gramStart"/>
            <w:r w:rsidRPr="00284DC6">
              <w:rPr>
                <w:sz w:val="23"/>
                <w:szCs w:val="23"/>
                <w:u w:val="single"/>
                <w:lang w:val="fr-FR"/>
              </w:rPr>
              <w:t>8</w:t>
            </w:r>
            <w:r w:rsidRPr="00284DC6">
              <w:rPr>
                <w:sz w:val="23"/>
                <w:szCs w:val="23"/>
                <w:lang w:val="fr-FR"/>
              </w:rPr>
              <w:t xml:space="preserve">  :</w:t>
            </w:r>
            <w:proofErr w:type="gramEnd"/>
            <w:r w:rsidRPr="00284DC6">
              <w:rPr>
                <w:sz w:val="23"/>
                <w:szCs w:val="23"/>
                <w:lang w:val="fr-FR"/>
              </w:rPr>
              <w:t xml:space="preserve">  ÉLECTION DES MEMBRES DU BUREAU EXÉCUTIF </w:t>
            </w:r>
          </w:p>
          <w:p w14:paraId="54B9653B" w14:textId="77777777" w:rsidR="00284DC6" w:rsidRPr="00284DC6" w:rsidRDefault="00284DC6" w:rsidP="00284DC6">
            <w:pPr>
              <w:pStyle w:val="Default"/>
              <w:rPr>
                <w:sz w:val="23"/>
                <w:szCs w:val="23"/>
                <w:lang w:val="fr-FR"/>
              </w:rPr>
            </w:pPr>
          </w:p>
          <w:p w14:paraId="676D6784" w14:textId="77777777" w:rsidR="00284DC6" w:rsidRPr="00284DC6" w:rsidRDefault="00284DC6" w:rsidP="00284DC6">
            <w:pPr>
              <w:pStyle w:val="Default"/>
              <w:rPr>
                <w:sz w:val="23"/>
                <w:szCs w:val="23"/>
                <w:lang w:val="fr-FR"/>
              </w:rPr>
            </w:pPr>
          </w:p>
          <w:p w14:paraId="6B29200C" w14:textId="77777777" w:rsidR="00284DC6" w:rsidRPr="00284DC6" w:rsidRDefault="00284DC6" w:rsidP="00284DC6">
            <w:pPr>
              <w:pStyle w:val="Default"/>
              <w:rPr>
                <w:b/>
                <w:sz w:val="23"/>
                <w:szCs w:val="23"/>
                <w:lang w:val="fr-FR"/>
              </w:rPr>
            </w:pPr>
            <w:r w:rsidRPr="00284DC6">
              <w:rPr>
                <w:b/>
                <w:sz w:val="23"/>
                <w:szCs w:val="23"/>
                <w:lang w:val="fr-FR"/>
              </w:rPr>
              <w:t>Article 8.1</w:t>
            </w:r>
            <w:r w:rsidRPr="00284DC6">
              <w:rPr>
                <w:b/>
                <w:sz w:val="23"/>
                <w:szCs w:val="23"/>
                <w:lang w:val="fr-FR"/>
              </w:rPr>
              <w:tab/>
              <w:t xml:space="preserve">PROCÉDURE ÉLECTORALE </w:t>
            </w:r>
          </w:p>
          <w:p w14:paraId="23BF582F" w14:textId="77777777" w:rsidR="00284DC6" w:rsidRPr="00284DC6" w:rsidRDefault="00284DC6" w:rsidP="00284DC6">
            <w:pPr>
              <w:pStyle w:val="Default"/>
              <w:rPr>
                <w:b/>
                <w:sz w:val="23"/>
                <w:szCs w:val="23"/>
                <w:lang w:val="fr-FR"/>
              </w:rPr>
            </w:pPr>
          </w:p>
          <w:p w14:paraId="7EA6C53B" w14:textId="77777777" w:rsidR="00284DC6" w:rsidRPr="00284DC6" w:rsidRDefault="00284DC6" w:rsidP="003E4408">
            <w:pPr>
              <w:pStyle w:val="Default"/>
              <w:jc w:val="both"/>
              <w:rPr>
                <w:sz w:val="23"/>
                <w:szCs w:val="23"/>
                <w:lang w:val="fr-FR"/>
              </w:rPr>
            </w:pPr>
            <w:r w:rsidRPr="00284DC6">
              <w:rPr>
                <w:b/>
                <w:sz w:val="23"/>
                <w:szCs w:val="23"/>
                <w:lang w:val="fr-FR"/>
              </w:rPr>
              <w:t>8.1.1</w:t>
            </w:r>
            <w:r w:rsidRPr="00284DC6">
              <w:rPr>
                <w:sz w:val="23"/>
                <w:szCs w:val="23"/>
                <w:lang w:val="fr-FR"/>
              </w:rPr>
              <w:tab/>
              <w:t>L’élection et toute la procédure électorale sont sous la responsabilité du Comité d’élections.</w:t>
            </w:r>
          </w:p>
          <w:p w14:paraId="5EE9778C" w14:textId="77777777" w:rsidR="00284DC6" w:rsidRPr="00284DC6" w:rsidRDefault="00284DC6" w:rsidP="00284DC6">
            <w:pPr>
              <w:pStyle w:val="Default"/>
              <w:rPr>
                <w:b/>
                <w:sz w:val="23"/>
                <w:szCs w:val="23"/>
                <w:lang w:val="fr-FR"/>
              </w:rPr>
            </w:pPr>
          </w:p>
          <w:p w14:paraId="3D9C0D4D" w14:textId="77777777" w:rsidR="00284DC6" w:rsidRPr="00284DC6" w:rsidRDefault="00284DC6" w:rsidP="00284DC6">
            <w:pPr>
              <w:pStyle w:val="Default"/>
              <w:rPr>
                <w:b/>
                <w:sz w:val="23"/>
                <w:szCs w:val="23"/>
                <w:lang w:val="fr-FR"/>
              </w:rPr>
            </w:pPr>
            <w:r w:rsidRPr="00284DC6">
              <w:rPr>
                <w:b/>
                <w:sz w:val="23"/>
                <w:szCs w:val="23"/>
                <w:lang w:val="fr-FR"/>
              </w:rPr>
              <w:t>Article 8.2</w:t>
            </w:r>
            <w:r w:rsidRPr="00284DC6">
              <w:rPr>
                <w:b/>
                <w:sz w:val="23"/>
                <w:szCs w:val="23"/>
                <w:lang w:val="fr-FR"/>
              </w:rPr>
              <w:tab/>
              <w:t>ÉLIGIBILITÉ</w:t>
            </w:r>
          </w:p>
          <w:p w14:paraId="26B71BD7" w14:textId="77777777" w:rsidR="00284DC6" w:rsidRPr="00284DC6" w:rsidRDefault="00284DC6" w:rsidP="00284DC6">
            <w:pPr>
              <w:pStyle w:val="Default"/>
              <w:rPr>
                <w:sz w:val="23"/>
                <w:szCs w:val="23"/>
                <w:lang w:val="fr-FR"/>
              </w:rPr>
            </w:pPr>
          </w:p>
          <w:p w14:paraId="59B3CAEA" w14:textId="77777777" w:rsidR="00284DC6" w:rsidRPr="00284DC6" w:rsidRDefault="00284DC6" w:rsidP="001F2496">
            <w:pPr>
              <w:pStyle w:val="Default"/>
              <w:jc w:val="both"/>
              <w:rPr>
                <w:sz w:val="23"/>
                <w:szCs w:val="23"/>
                <w:lang w:val="fr-FR"/>
              </w:rPr>
            </w:pPr>
            <w:r w:rsidRPr="00284DC6">
              <w:rPr>
                <w:b/>
                <w:sz w:val="23"/>
                <w:szCs w:val="23"/>
                <w:lang w:val="fr-FR"/>
              </w:rPr>
              <w:t>8.2.1</w:t>
            </w:r>
            <w:r w:rsidRPr="00284DC6">
              <w:rPr>
                <w:sz w:val="23"/>
                <w:szCs w:val="23"/>
                <w:lang w:val="fr-FR"/>
              </w:rPr>
              <w:tab/>
              <w:t>Toute personne membre en règle d’un syndicat affilié à la Fédération est éligible ou rééligible à l’un ou l’autre des postes du Bureau exécutif.</w:t>
            </w:r>
          </w:p>
          <w:p w14:paraId="617C5B9B" w14:textId="77777777" w:rsidR="00284DC6" w:rsidRPr="00284DC6" w:rsidRDefault="00284DC6" w:rsidP="00284DC6">
            <w:pPr>
              <w:pStyle w:val="Default"/>
              <w:rPr>
                <w:b/>
                <w:sz w:val="23"/>
                <w:szCs w:val="23"/>
                <w:lang w:val="fr-FR"/>
              </w:rPr>
            </w:pPr>
            <w:r w:rsidRPr="00284DC6">
              <w:rPr>
                <w:b/>
                <w:sz w:val="23"/>
                <w:szCs w:val="23"/>
                <w:lang w:val="fr-FR"/>
              </w:rPr>
              <w:t>Article 8.3</w:t>
            </w:r>
            <w:r w:rsidRPr="00284DC6">
              <w:rPr>
                <w:b/>
                <w:sz w:val="23"/>
                <w:szCs w:val="23"/>
                <w:lang w:val="fr-FR"/>
              </w:rPr>
              <w:tab/>
              <w:t>MISE EN CANDIDATURE</w:t>
            </w:r>
          </w:p>
          <w:p w14:paraId="7AD33906" w14:textId="77777777" w:rsidR="00284DC6" w:rsidRPr="00284DC6" w:rsidRDefault="00284DC6" w:rsidP="00284DC6">
            <w:pPr>
              <w:pStyle w:val="Default"/>
              <w:rPr>
                <w:sz w:val="23"/>
                <w:szCs w:val="23"/>
                <w:lang w:val="fr-FR"/>
              </w:rPr>
            </w:pPr>
          </w:p>
          <w:p w14:paraId="143F94B7" w14:textId="77777777" w:rsidR="00284DC6" w:rsidRPr="00284DC6" w:rsidRDefault="00284DC6" w:rsidP="001F2496">
            <w:pPr>
              <w:pStyle w:val="Default"/>
              <w:jc w:val="both"/>
              <w:rPr>
                <w:b/>
                <w:sz w:val="23"/>
                <w:szCs w:val="23"/>
                <w:lang w:val="fr-FR"/>
              </w:rPr>
            </w:pPr>
            <w:r w:rsidRPr="00284DC6">
              <w:rPr>
                <w:b/>
                <w:sz w:val="23"/>
                <w:szCs w:val="23"/>
                <w:lang w:val="fr-FR"/>
              </w:rPr>
              <w:lastRenderedPageBreak/>
              <w:t xml:space="preserve">8.3.1 </w:t>
            </w:r>
            <w:r w:rsidRPr="00284DC6">
              <w:rPr>
                <w:sz w:val="23"/>
                <w:szCs w:val="23"/>
                <w:lang w:val="fr-FR"/>
              </w:rPr>
              <w:t>La mise en candidature doit être faite sur un formulaire préparé à cette fin, dont des exemplaires doivent être remis aux syndicats affiliés au plus tard soixante (60) jours avant le début de la réunion où se tiendra l’élection.</w:t>
            </w:r>
          </w:p>
          <w:p w14:paraId="6638FBEE" w14:textId="77777777" w:rsidR="00284DC6" w:rsidRPr="00284DC6" w:rsidRDefault="00284DC6" w:rsidP="00284DC6">
            <w:pPr>
              <w:pStyle w:val="Default"/>
              <w:rPr>
                <w:sz w:val="23"/>
                <w:szCs w:val="23"/>
                <w:lang w:val="fr-FR"/>
              </w:rPr>
            </w:pPr>
          </w:p>
          <w:p w14:paraId="3325D64B" w14:textId="77777777" w:rsidR="00284DC6" w:rsidRPr="00284DC6" w:rsidRDefault="00284DC6" w:rsidP="001F2496">
            <w:pPr>
              <w:pStyle w:val="Default"/>
              <w:jc w:val="both"/>
              <w:rPr>
                <w:sz w:val="23"/>
                <w:szCs w:val="23"/>
                <w:lang w:val="fr-FR"/>
              </w:rPr>
            </w:pPr>
            <w:r w:rsidRPr="00284DC6">
              <w:rPr>
                <w:b/>
                <w:sz w:val="23"/>
                <w:szCs w:val="23"/>
                <w:lang w:val="fr-FR"/>
              </w:rPr>
              <w:t>8.3.2</w:t>
            </w:r>
            <w:r w:rsidRPr="00284DC6">
              <w:rPr>
                <w:sz w:val="23"/>
                <w:szCs w:val="23"/>
                <w:lang w:val="fr-FR"/>
              </w:rPr>
              <w:tab/>
              <w:t>Ce formulaire dûment rempli doit indiquer le nom de la personne qui pose sa candidature, son adresse, le poste qu’elle occupe chez son employeur, le syndicat auquel elle appartient, le poste auquel elle aspire au sein du Bureau exécutif et porter la signature de deux (2) personnes officiellement déléguées au Congrès</w:t>
            </w:r>
            <w:r w:rsidR="003E4408">
              <w:rPr>
                <w:sz w:val="23"/>
                <w:szCs w:val="23"/>
                <w:lang w:val="fr-FR"/>
              </w:rPr>
              <w:t xml:space="preserve"> </w:t>
            </w:r>
            <w:r w:rsidRPr="00284DC6">
              <w:rPr>
                <w:sz w:val="23"/>
                <w:szCs w:val="23"/>
                <w:lang w:val="fr-FR"/>
              </w:rPr>
              <w:t>; elle doit contenir, en outre, la signature de la personne qui pose sa candidature indiquant son consentement et son acceptation du poste si elle est élue.</w:t>
            </w:r>
          </w:p>
          <w:p w14:paraId="4D9AC640" w14:textId="77777777" w:rsidR="00284DC6" w:rsidRPr="00284DC6" w:rsidRDefault="00284DC6" w:rsidP="001F2496">
            <w:pPr>
              <w:pStyle w:val="Default"/>
              <w:jc w:val="both"/>
              <w:rPr>
                <w:sz w:val="23"/>
                <w:szCs w:val="23"/>
                <w:lang w:val="fr-FR"/>
              </w:rPr>
            </w:pPr>
          </w:p>
          <w:p w14:paraId="45B45845" w14:textId="77777777" w:rsidR="00284DC6" w:rsidRPr="00284DC6" w:rsidRDefault="00284DC6" w:rsidP="001F2496">
            <w:pPr>
              <w:pStyle w:val="Default"/>
              <w:jc w:val="both"/>
              <w:rPr>
                <w:sz w:val="23"/>
                <w:szCs w:val="23"/>
                <w:lang w:val="fr-FR"/>
              </w:rPr>
            </w:pPr>
            <w:r w:rsidRPr="00284DC6">
              <w:rPr>
                <w:sz w:val="23"/>
                <w:szCs w:val="23"/>
                <w:lang w:val="fr-FR"/>
              </w:rPr>
              <w:t>Dans le cas où l’une ou l’un des signataires ne peut participer au Congrès, la candidature est considérée valide quand une autre personne déléguée officielle au Congrès signe le formulaire dans les trois (3) heures suivant l’ouverture de l’instance.</w:t>
            </w:r>
          </w:p>
          <w:p w14:paraId="32AB32CC" w14:textId="77777777" w:rsidR="00284DC6" w:rsidRPr="00284DC6" w:rsidRDefault="00284DC6" w:rsidP="00284DC6">
            <w:pPr>
              <w:pStyle w:val="Default"/>
              <w:rPr>
                <w:sz w:val="23"/>
                <w:szCs w:val="23"/>
                <w:lang w:val="fr-FR"/>
              </w:rPr>
            </w:pPr>
          </w:p>
          <w:p w14:paraId="6CC88CE1" w14:textId="77777777" w:rsidR="00284DC6" w:rsidRPr="00284DC6" w:rsidRDefault="00284DC6" w:rsidP="001F2496">
            <w:pPr>
              <w:pStyle w:val="Default"/>
              <w:jc w:val="both"/>
              <w:rPr>
                <w:sz w:val="23"/>
                <w:szCs w:val="23"/>
                <w:lang w:val="fr-FR"/>
              </w:rPr>
            </w:pPr>
            <w:r w:rsidRPr="00284DC6">
              <w:rPr>
                <w:b/>
                <w:sz w:val="23"/>
                <w:szCs w:val="23"/>
                <w:lang w:val="fr-FR"/>
              </w:rPr>
              <w:t>8.3.3</w:t>
            </w:r>
            <w:r w:rsidRPr="00284DC6">
              <w:rPr>
                <w:sz w:val="23"/>
                <w:szCs w:val="23"/>
                <w:lang w:val="fr-FR"/>
              </w:rPr>
              <w:tab/>
              <w:t xml:space="preserve">Le formulaire rempli est remis à la présidence du Comité d’élections au plus tôt soixante (60) jours et au plus tard trente (30) jours avant le début de la réunion où se tiendra l’élection.  Cependant, si au début du Congrès, un </w:t>
            </w:r>
            <w:r w:rsidRPr="00284DC6">
              <w:rPr>
                <w:sz w:val="23"/>
                <w:szCs w:val="23"/>
                <w:lang w:val="fr-FR"/>
              </w:rPr>
              <w:lastRenderedPageBreak/>
              <w:t>poste était sans candidature, la présidence du Comité d’élections ouvre pour ce poste une nouvelle période de mise en candidature de vingt-quatre (24) heures</w:t>
            </w:r>
            <w:r w:rsidR="007614F6">
              <w:rPr>
                <w:sz w:val="23"/>
                <w:szCs w:val="23"/>
                <w:lang w:val="fr-FR"/>
              </w:rPr>
              <w:t xml:space="preserve">, </w:t>
            </w:r>
            <w:r w:rsidRPr="00284DC6">
              <w:rPr>
                <w:sz w:val="23"/>
                <w:szCs w:val="23"/>
                <w:lang w:val="fr-FR"/>
              </w:rPr>
              <w:t>et ce, dans la mesure où cette dernière n’excède pas l’heure prévue pour l’élection.</w:t>
            </w:r>
          </w:p>
          <w:p w14:paraId="64D18C98" w14:textId="77777777" w:rsidR="00284DC6" w:rsidRPr="00284DC6" w:rsidRDefault="00284DC6" w:rsidP="001F2496">
            <w:pPr>
              <w:pStyle w:val="Default"/>
              <w:jc w:val="both"/>
              <w:rPr>
                <w:sz w:val="23"/>
                <w:szCs w:val="23"/>
              </w:rPr>
            </w:pPr>
          </w:p>
          <w:p w14:paraId="560BA2F8" w14:textId="77777777" w:rsidR="00284DC6" w:rsidRPr="00284DC6" w:rsidRDefault="00284DC6" w:rsidP="001F2496">
            <w:pPr>
              <w:pStyle w:val="Default"/>
              <w:jc w:val="both"/>
              <w:rPr>
                <w:sz w:val="23"/>
                <w:szCs w:val="23"/>
                <w:lang w:val="fr-FR"/>
              </w:rPr>
            </w:pPr>
            <w:r w:rsidRPr="00284DC6">
              <w:rPr>
                <w:b/>
                <w:sz w:val="23"/>
                <w:szCs w:val="23"/>
                <w:lang w:val="fr-FR"/>
              </w:rPr>
              <w:t>8.3.4</w:t>
            </w:r>
            <w:r w:rsidRPr="00284DC6">
              <w:rPr>
                <w:b/>
                <w:sz w:val="23"/>
                <w:szCs w:val="23"/>
                <w:lang w:val="fr-FR"/>
              </w:rPr>
              <w:tab/>
            </w:r>
            <w:r w:rsidRPr="00284DC6">
              <w:rPr>
                <w:sz w:val="23"/>
                <w:szCs w:val="23"/>
                <w:lang w:val="fr-FR"/>
              </w:rPr>
              <w:t>La présidence du Comité d’élections communique aux syndicats et à chaque membre du Bureau exécutif la liste des candidates et candidats aux différents postes au plus tard vingt (20) jours avant le début de la réunion où doit avoir lieu l’élection. Dans les trois (3) heures suivant le début du Congrès, la présidence du Comité d’élections affiche sur un tableau prévu à cette fin la liste des candidates et candidats aux différents postes. Pour tout poste demeuré vacant, l’affichage se fait au fur et à mesure qu’un formulaire de mise en candidature est déposé.</w:t>
            </w:r>
          </w:p>
          <w:p w14:paraId="1777F8AF" w14:textId="77777777" w:rsidR="00284DC6" w:rsidRPr="00284DC6" w:rsidRDefault="00284DC6" w:rsidP="001F2496">
            <w:pPr>
              <w:pStyle w:val="Default"/>
              <w:jc w:val="both"/>
              <w:rPr>
                <w:sz w:val="23"/>
                <w:szCs w:val="23"/>
                <w:lang w:val="fr-FR"/>
              </w:rPr>
            </w:pPr>
          </w:p>
          <w:p w14:paraId="708C1D53" w14:textId="77777777" w:rsidR="00284DC6" w:rsidRPr="00284DC6" w:rsidRDefault="00284DC6" w:rsidP="001F2496">
            <w:pPr>
              <w:pStyle w:val="Default"/>
              <w:jc w:val="both"/>
              <w:rPr>
                <w:sz w:val="23"/>
                <w:szCs w:val="23"/>
                <w:lang w:val="fr-FR"/>
              </w:rPr>
            </w:pPr>
            <w:r w:rsidRPr="00284DC6">
              <w:rPr>
                <w:b/>
                <w:sz w:val="23"/>
                <w:szCs w:val="23"/>
                <w:lang w:val="fr-FR"/>
              </w:rPr>
              <w:t>8.3.5</w:t>
            </w:r>
            <w:r w:rsidRPr="00284DC6">
              <w:rPr>
                <w:sz w:val="23"/>
                <w:szCs w:val="23"/>
                <w:lang w:val="fr-FR"/>
              </w:rPr>
              <w:tab/>
              <w:t>Si l’une des personnes composant le Comité d’élections devient candidate à l’un ou l’autre des postes du Bureau exécutif, elle est réputée avoir démissionné du comité. Elle est alors remplacée, séance tenante, par une autre personne nommée par les membres du Congrès.</w:t>
            </w:r>
          </w:p>
          <w:p w14:paraId="4A4DEB7E" w14:textId="77777777" w:rsidR="00284DC6" w:rsidRPr="00284DC6" w:rsidRDefault="00284DC6" w:rsidP="00284DC6">
            <w:pPr>
              <w:pStyle w:val="Default"/>
              <w:rPr>
                <w:sz w:val="23"/>
                <w:szCs w:val="23"/>
                <w:lang w:val="fr-FR"/>
              </w:rPr>
            </w:pPr>
          </w:p>
          <w:p w14:paraId="2A5021CF" w14:textId="77777777" w:rsidR="00284DC6" w:rsidRPr="00284DC6" w:rsidRDefault="00284DC6" w:rsidP="00284DC6">
            <w:pPr>
              <w:pStyle w:val="Default"/>
              <w:rPr>
                <w:sz w:val="23"/>
                <w:szCs w:val="23"/>
                <w:lang w:val="fr-FR"/>
              </w:rPr>
            </w:pPr>
            <w:r w:rsidRPr="00284DC6">
              <w:rPr>
                <w:b/>
                <w:sz w:val="23"/>
                <w:szCs w:val="23"/>
                <w:lang w:val="fr-FR"/>
              </w:rPr>
              <w:t>8.3.6</w:t>
            </w:r>
            <w:r w:rsidRPr="00284DC6">
              <w:rPr>
                <w:sz w:val="23"/>
                <w:szCs w:val="23"/>
                <w:lang w:val="fr-FR"/>
              </w:rPr>
              <w:tab/>
              <w:t>En tout temps une candidate ou un candidat peut retirer sa candidature.</w:t>
            </w:r>
          </w:p>
          <w:p w14:paraId="5F2DBE4A" w14:textId="77777777" w:rsidR="00284DC6" w:rsidRPr="00284DC6" w:rsidRDefault="00284DC6" w:rsidP="00284DC6">
            <w:pPr>
              <w:pStyle w:val="Default"/>
              <w:rPr>
                <w:sz w:val="23"/>
                <w:szCs w:val="23"/>
                <w:lang w:val="fr-FR"/>
              </w:rPr>
            </w:pPr>
          </w:p>
          <w:p w14:paraId="78EA10A5" w14:textId="77777777" w:rsidR="00F1211F" w:rsidRPr="00F1211F" w:rsidRDefault="00F1211F" w:rsidP="00F1211F">
            <w:pPr>
              <w:pStyle w:val="Default"/>
              <w:rPr>
                <w:b/>
                <w:sz w:val="23"/>
                <w:szCs w:val="23"/>
                <w:lang w:val="fr-FR"/>
              </w:rPr>
            </w:pPr>
            <w:r w:rsidRPr="00F1211F">
              <w:rPr>
                <w:b/>
                <w:sz w:val="23"/>
                <w:szCs w:val="23"/>
                <w:lang w:val="fr-FR"/>
              </w:rPr>
              <w:t>Article 8.4</w:t>
            </w:r>
            <w:r w:rsidRPr="00F1211F">
              <w:rPr>
                <w:b/>
                <w:sz w:val="23"/>
                <w:szCs w:val="23"/>
                <w:lang w:val="fr-FR"/>
              </w:rPr>
              <w:tab/>
              <w:t xml:space="preserve">TENUE DE L’ÉLECTION </w:t>
            </w:r>
          </w:p>
          <w:p w14:paraId="468D7C22" w14:textId="77777777" w:rsidR="003B7F84" w:rsidRDefault="003B7F84" w:rsidP="007255BE">
            <w:pPr>
              <w:pStyle w:val="Default"/>
              <w:rPr>
                <w:sz w:val="23"/>
                <w:szCs w:val="23"/>
                <w:lang w:val="fr-FR"/>
              </w:rPr>
            </w:pPr>
          </w:p>
          <w:p w14:paraId="3CDFF74C" w14:textId="77777777" w:rsidR="00070970" w:rsidRDefault="00070970" w:rsidP="007255BE">
            <w:pPr>
              <w:pStyle w:val="Default"/>
              <w:rPr>
                <w:sz w:val="23"/>
                <w:szCs w:val="23"/>
                <w:lang w:val="fr-FR"/>
              </w:rPr>
            </w:pPr>
          </w:p>
          <w:p w14:paraId="771EFB5E" w14:textId="77777777" w:rsidR="00F13467" w:rsidRPr="00F13467" w:rsidRDefault="00F13467" w:rsidP="001F2496">
            <w:pPr>
              <w:pStyle w:val="Default"/>
              <w:jc w:val="both"/>
              <w:rPr>
                <w:sz w:val="23"/>
                <w:szCs w:val="23"/>
                <w:lang w:val="fr-FR"/>
              </w:rPr>
            </w:pPr>
            <w:r w:rsidRPr="00F13467">
              <w:rPr>
                <w:b/>
                <w:sz w:val="23"/>
                <w:szCs w:val="23"/>
                <w:lang w:val="fr-FR"/>
              </w:rPr>
              <w:t>8.4.1</w:t>
            </w:r>
            <w:r w:rsidRPr="00F13467">
              <w:rPr>
                <w:sz w:val="23"/>
                <w:szCs w:val="23"/>
                <w:lang w:val="fr-FR"/>
              </w:rPr>
              <w:tab/>
              <w:t>L’élection se fait au scrutin secret et au moment fixé à l’ordre du jour de la réunion du Congrès.</w:t>
            </w:r>
          </w:p>
          <w:p w14:paraId="7A9E4067" w14:textId="77777777" w:rsidR="00070970" w:rsidRDefault="00070970" w:rsidP="001F2496">
            <w:pPr>
              <w:pStyle w:val="Default"/>
              <w:jc w:val="both"/>
              <w:rPr>
                <w:b/>
                <w:sz w:val="23"/>
                <w:szCs w:val="23"/>
                <w:lang w:val="fr-FR"/>
              </w:rPr>
            </w:pPr>
          </w:p>
          <w:p w14:paraId="2419A7FB" w14:textId="77777777" w:rsidR="00F13467" w:rsidRPr="00F13467" w:rsidRDefault="00F13467" w:rsidP="001F2496">
            <w:pPr>
              <w:pStyle w:val="Default"/>
              <w:jc w:val="both"/>
              <w:rPr>
                <w:sz w:val="23"/>
                <w:szCs w:val="23"/>
                <w:lang w:val="fr-FR"/>
              </w:rPr>
            </w:pPr>
            <w:r w:rsidRPr="00F13467">
              <w:rPr>
                <w:b/>
                <w:sz w:val="23"/>
                <w:szCs w:val="23"/>
                <w:lang w:val="fr-FR"/>
              </w:rPr>
              <w:t>8.4.2</w:t>
            </w:r>
            <w:r w:rsidRPr="00F13467">
              <w:rPr>
                <w:sz w:val="23"/>
                <w:szCs w:val="23"/>
                <w:lang w:val="fr-FR"/>
              </w:rPr>
              <w:tab/>
              <w:t xml:space="preserve">Le Comité d’élections prépare les bulletins pour chaque poste, les distribue et les recueille. Le vote se fait </w:t>
            </w:r>
            <w:r w:rsidR="00A03E68" w:rsidRPr="00F13467">
              <w:rPr>
                <w:sz w:val="23"/>
                <w:szCs w:val="23"/>
                <w:lang w:val="fr-FR"/>
              </w:rPr>
              <w:t>distinctement</w:t>
            </w:r>
            <w:r w:rsidR="003506A4">
              <w:rPr>
                <w:sz w:val="23"/>
                <w:szCs w:val="23"/>
                <w:lang w:val="fr-FR"/>
              </w:rPr>
              <w:t>,</w:t>
            </w:r>
            <w:r w:rsidR="00A03E68" w:rsidRPr="00F13467">
              <w:rPr>
                <w:sz w:val="23"/>
                <w:szCs w:val="23"/>
                <w:lang w:val="fr-FR"/>
              </w:rPr>
              <w:t xml:space="preserve"> mais</w:t>
            </w:r>
            <w:r w:rsidRPr="00F13467">
              <w:rPr>
                <w:sz w:val="23"/>
                <w:szCs w:val="23"/>
                <w:lang w:val="fr-FR"/>
              </w:rPr>
              <w:t xml:space="preserve"> simultanément pour tous les postes en élection.</w:t>
            </w:r>
          </w:p>
          <w:p w14:paraId="074E05B4" w14:textId="77777777" w:rsidR="00F13467" w:rsidRPr="00F13467" w:rsidRDefault="00F13467" w:rsidP="001F2496">
            <w:pPr>
              <w:pStyle w:val="Default"/>
              <w:jc w:val="both"/>
              <w:rPr>
                <w:sz w:val="23"/>
                <w:szCs w:val="23"/>
                <w:lang w:val="fr-FR"/>
              </w:rPr>
            </w:pPr>
          </w:p>
          <w:p w14:paraId="573D82BC" w14:textId="77777777" w:rsidR="006A1E16" w:rsidRDefault="006A1E16" w:rsidP="001F2496">
            <w:pPr>
              <w:pStyle w:val="Default"/>
              <w:jc w:val="both"/>
              <w:rPr>
                <w:b/>
                <w:sz w:val="23"/>
                <w:szCs w:val="23"/>
                <w:lang w:val="fr-FR"/>
              </w:rPr>
            </w:pPr>
          </w:p>
          <w:p w14:paraId="6DCD56E9" w14:textId="77777777" w:rsidR="00F13467" w:rsidRPr="00F13467" w:rsidRDefault="00F13467" w:rsidP="001F2496">
            <w:pPr>
              <w:pStyle w:val="Default"/>
              <w:jc w:val="both"/>
              <w:rPr>
                <w:sz w:val="23"/>
                <w:szCs w:val="23"/>
                <w:lang w:val="fr-FR"/>
              </w:rPr>
            </w:pPr>
            <w:r w:rsidRPr="00F13467">
              <w:rPr>
                <w:b/>
                <w:sz w:val="23"/>
                <w:szCs w:val="23"/>
                <w:lang w:val="fr-FR"/>
              </w:rPr>
              <w:t>8.4.3</w:t>
            </w:r>
            <w:r w:rsidRPr="00F13467">
              <w:rPr>
                <w:sz w:val="23"/>
                <w:szCs w:val="23"/>
                <w:lang w:val="fr-FR"/>
              </w:rPr>
              <w:tab/>
              <w:t>Le Comité d’élections dépouille les bulletins et la présidence du comité en communique les résultats au Congrès.</w:t>
            </w:r>
          </w:p>
          <w:p w14:paraId="798C2912" w14:textId="77777777" w:rsidR="00F13467" w:rsidRPr="00F13467" w:rsidRDefault="00F13467" w:rsidP="00F13467">
            <w:pPr>
              <w:pStyle w:val="Default"/>
              <w:rPr>
                <w:sz w:val="23"/>
                <w:szCs w:val="23"/>
                <w:lang w:val="fr-FR"/>
              </w:rPr>
            </w:pPr>
          </w:p>
          <w:p w14:paraId="11107E45" w14:textId="77777777" w:rsidR="00F13467" w:rsidRPr="00F13467" w:rsidRDefault="00F13467" w:rsidP="001F2496">
            <w:pPr>
              <w:pStyle w:val="Default"/>
              <w:jc w:val="both"/>
              <w:rPr>
                <w:sz w:val="23"/>
                <w:szCs w:val="23"/>
                <w:lang w:val="fr-FR"/>
              </w:rPr>
            </w:pPr>
            <w:r w:rsidRPr="00F13467">
              <w:rPr>
                <w:b/>
                <w:sz w:val="23"/>
                <w:szCs w:val="23"/>
                <w:lang w:val="fr-FR"/>
              </w:rPr>
              <w:t>8.4.4</w:t>
            </w:r>
            <w:r w:rsidRPr="00F13467">
              <w:rPr>
                <w:sz w:val="23"/>
                <w:szCs w:val="23"/>
                <w:lang w:val="fr-FR"/>
              </w:rPr>
              <w:tab/>
              <w:t xml:space="preserve">Chaque personne candidate, pour être élue, doit obtenir la majorité des votes, en excluant les abstentions et les votes annulés. Si plusieurs tours de scrutin sont nécessaires pour l'obtenir, la personne candidate qui obtient le moins de votes lors de chacun des tours est éliminée.  En cas d’égalité des voix et lorsqu’il n’y a que deux (2) candidates ou candidats en lice, on procède à un tour de scrutin supplémentaire. Si l’égalité persiste, la présidence d’élections exerce un droit de vote prépondérant. S’il n’y a qu’une seule candidature à un poste, les </w:t>
            </w:r>
            <w:r w:rsidRPr="00F13467">
              <w:rPr>
                <w:sz w:val="23"/>
                <w:szCs w:val="23"/>
                <w:lang w:val="fr-FR"/>
              </w:rPr>
              <w:lastRenderedPageBreak/>
              <w:t>congressistes indiquent sur le bulletin de vote si elles et ils sont pour ou contre la candidate ou le candidat.</w:t>
            </w:r>
          </w:p>
          <w:p w14:paraId="40C8D1BE" w14:textId="77777777" w:rsidR="00F13467" w:rsidRDefault="00F13467" w:rsidP="00F13467">
            <w:pPr>
              <w:pStyle w:val="Default"/>
              <w:rPr>
                <w:sz w:val="23"/>
                <w:szCs w:val="23"/>
                <w:u w:val="single"/>
                <w:lang w:val="fr-FR"/>
              </w:rPr>
            </w:pPr>
          </w:p>
          <w:p w14:paraId="73233419" w14:textId="77777777" w:rsidR="00483CD7" w:rsidRPr="00F13467" w:rsidRDefault="00483CD7" w:rsidP="00F13467">
            <w:pPr>
              <w:pStyle w:val="Default"/>
              <w:rPr>
                <w:sz w:val="23"/>
                <w:szCs w:val="23"/>
                <w:u w:val="single"/>
                <w:lang w:val="fr-FR"/>
              </w:rPr>
            </w:pPr>
          </w:p>
          <w:p w14:paraId="28928743" w14:textId="77777777" w:rsidR="00F13467" w:rsidRPr="000038AB" w:rsidRDefault="00F13467" w:rsidP="000038AB">
            <w:pPr>
              <w:pStyle w:val="Default"/>
              <w:jc w:val="both"/>
              <w:rPr>
                <w:lang w:val="fr-FR"/>
              </w:rPr>
            </w:pPr>
            <w:r w:rsidRPr="000038AB">
              <w:rPr>
                <w:b/>
                <w:lang w:val="fr-FR"/>
              </w:rPr>
              <w:t>8.4.5</w:t>
            </w:r>
            <w:r w:rsidRPr="000038AB">
              <w:rPr>
                <w:lang w:val="fr-FR"/>
              </w:rPr>
              <w:tab/>
              <w:t>Le procès-verbal de l’élection est de la responsabilité de la présidence du comité et est annexé à celui du Congrès.</w:t>
            </w:r>
          </w:p>
          <w:p w14:paraId="185BE9A3" w14:textId="77777777" w:rsidR="000B3233" w:rsidRDefault="000B3233" w:rsidP="000D23FE">
            <w:pPr>
              <w:pStyle w:val="Default"/>
              <w:rPr>
                <w:color w:val="auto"/>
                <w:lang w:val="fr-FR"/>
              </w:rPr>
            </w:pPr>
          </w:p>
          <w:p w14:paraId="191ED2F5" w14:textId="77777777" w:rsidR="003F168A" w:rsidRDefault="003F168A" w:rsidP="000D23FE">
            <w:pPr>
              <w:pStyle w:val="Default"/>
              <w:rPr>
                <w:color w:val="auto"/>
                <w:lang w:val="fr-FR"/>
              </w:rPr>
            </w:pPr>
          </w:p>
          <w:p w14:paraId="4E8FB215" w14:textId="77777777" w:rsidR="003F168A" w:rsidRDefault="003F168A" w:rsidP="000D23FE">
            <w:pPr>
              <w:pStyle w:val="Default"/>
              <w:rPr>
                <w:color w:val="auto"/>
                <w:lang w:val="fr-FR"/>
              </w:rPr>
            </w:pPr>
          </w:p>
          <w:p w14:paraId="79AFA87E" w14:textId="77777777" w:rsidR="003F168A" w:rsidRDefault="003F168A" w:rsidP="000D23FE">
            <w:pPr>
              <w:pStyle w:val="Default"/>
              <w:rPr>
                <w:color w:val="auto"/>
                <w:lang w:val="fr-FR"/>
              </w:rPr>
            </w:pPr>
          </w:p>
          <w:p w14:paraId="62DFD3F2" w14:textId="77777777" w:rsidR="003F168A" w:rsidRDefault="003F168A" w:rsidP="000D23FE">
            <w:pPr>
              <w:pStyle w:val="Default"/>
              <w:rPr>
                <w:color w:val="auto"/>
                <w:lang w:val="fr-FR"/>
              </w:rPr>
            </w:pPr>
          </w:p>
          <w:p w14:paraId="3FD2D397" w14:textId="77777777" w:rsidR="003F168A" w:rsidRDefault="003F168A" w:rsidP="000D23FE">
            <w:pPr>
              <w:pStyle w:val="Default"/>
              <w:rPr>
                <w:color w:val="auto"/>
                <w:lang w:val="fr-FR"/>
              </w:rPr>
            </w:pPr>
          </w:p>
          <w:p w14:paraId="160C182E" w14:textId="77777777" w:rsidR="003F168A" w:rsidRDefault="003F168A" w:rsidP="000D23FE">
            <w:pPr>
              <w:pStyle w:val="Default"/>
              <w:rPr>
                <w:color w:val="auto"/>
                <w:lang w:val="fr-FR"/>
              </w:rPr>
            </w:pPr>
          </w:p>
          <w:p w14:paraId="69086BC2" w14:textId="77777777" w:rsidR="003F168A" w:rsidRDefault="003F168A" w:rsidP="000D23FE">
            <w:pPr>
              <w:pStyle w:val="Default"/>
              <w:rPr>
                <w:color w:val="auto"/>
                <w:lang w:val="fr-FR"/>
              </w:rPr>
            </w:pPr>
          </w:p>
          <w:p w14:paraId="031AE385" w14:textId="77777777" w:rsidR="003F168A" w:rsidRDefault="003F168A" w:rsidP="000D23FE">
            <w:pPr>
              <w:pStyle w:val="Default"/>
              <w:rPr>
                <w:color w:val="auto"/>
                <w:lang w:val="fr-FR"/>
              </w:rPr>
            </w:pPr>
          </w:p>
          <w:p w14:paraId="39972A53" w14:textId="77777777" w:rsidR="003F168A" w:rsidRDefault="003F168A" w:rsidP="000D23FE">
            <w:pPr>
              <w:pStyle w:val="Default"/>
              <w:rPr>
                <w:color w:val="auto"/>
                <w:lang w:val="fr-FR"/>
              </w:rPr>
            </w:pPr>
          </w:p>
          <w:p w14:paraId="773F9728" w14:textId="77777777" w:rsidR="003F168A" w:rsidRDefault="003F168A" w:rsidP="000D23FE">
            <w:pPr>
              <w:pStyle w:val="Default"/>
              <w:rPr>
                <w:color w:val="auto"/>
                <w:lang w:val="fr-FR"/>
              </w:rPr>
            </w:pPr>
          </w:p>
          <w:p w14:paraId="5D96C4AD" w14:textId="77777777" w:rsidR="003F168A" w:rsidRDefault="003F168A" w:rsidP="000D23FE">
            <w:pPr>
              <w:pStyle w:val="Default"/>
              <w:rPr>
                <w:color w:val="auto"/>
                <w:lang w:val="fr-FR"/>
              </w:rPr>
            </w:pPr>
          </w:p>
          <w:p w14:paraId="7C041775" w14:textId="77777777" w:rsidR="003F168A" w:rsidRDefault="003F168A" w:rsidP="000D23FE">
            <w:pPr>
              <w:pStyle w:val="Default"/>
              <w:rPr>
                <w:color w:val="auto"/>
                <w:lang w:val="fr-FR"/>
              </w:rPr>
            </w:pPr>
          </w:p>
          <w:p w14:paraId="4404D1F3" w14:textId="77777777" w:rsidR="003F168A" w:rsidRDefault="003F168A" w:rsidP="000D23FE">
            <w:pPr>
              <w:pStyle w:val="Default"/>
              <w:rPr>
                <w:color w:val="auto"/>
                <w:lang w:val="fr-FR"/>
              </w:rPr>
            </w:pPr>
          </w:p>
          <w:p w14:paraId="07F7273B" w14:textId="77777777" w:rsidR="003F168A" w:rsidRDefault="003F168A" w:rsidP="000D23FE">
            <w:pPr>
              <w:pStyle w:val="Default"/>
              <w:rPr>
                <w:color w:val="auto"/>
                <w:lang w:val="fr-FR"/>
              </w:rPr>
            </w:pPr>
          </w:p>
          <w:p w14:paraId="2FA8AEA5" w14:textId="77777777" w:rsidR="003F168A" w:rsidRDefault="003F168A" w:rsidP="000D23FE">
            <w:pPr>
              <w:pStyle w:val="Default"/>
              <w:rPr>
                <w:color w:val="auto"/>
                <w:lang w:val="fr-FR"/>
              </w:rPr>
            </w:pPr>
          </w:p>
          <w:p w14:paraId="7540A9DC" w14:textId="77777777" w:rsidR="003F168A" w:rsidRDefault="003F168A" w:rsidP="000D23FE">
            <w:pPr>
              <w:pStyle w:val="Default"/>
              <w:rPr>
                <w:color w:val="auto"/>
                <w:lang w:val="fr-FR"/>
              </w:rPr>
            </w:pPr>
          </w:p>
          <w:p w14:paraId="4CC1466C" w14:textId="77777777" w:rsidR="00CC4F21" w:rsidRDefault="00CC4F21" w:rsidP="000D23FE">
            <w:pPr>
              <w:pStyle w:val="Default"/>
              <w:rPr>
                <w:color w:val="auto"/>
                <w:lang w:val="fr-FR"/>
              </w:rPr>
            </w:pPr>
          </w:p>
          <w:p w14:paraId="2DB76D7C" w14:textId="77777777" w:rsidR="00CC4F21" w:rsidRDefault="00CC4F21" w:rsidP="000D23FE">
            <w:pPr>
              <w:pStyle w:val="Default"/>
              <w:rPr>
                <w:color w:val="auto"/>
                <w:lang w:val="fr-FR"/>
              </w:rPr>
            </w:pPr>
          </w:p>
          <w:p w14:paraId="70EFF620" w14:textId="77777777" w:rsidR="00CC4F21" w:rsidRDefault="00CC4F21" w:rsidP="000D23FE">
            <w:pPr>
              <w:pStyle w:val="Default"/>
              <w:rPr>
                <w:color w:val="auto"/>
                <w:lang w:val="fr-FR"/>
              </w:rPr>
            </w:pPr>
          </w:p>
          <w:p w14:paraId="40C21FCA" w14:textId="77777777" w:rsidR="00CC4F21" w:rsidRDefault="00CC4F21" w:rsidP="000D23FE">
            <w:pPr>
              <w:pStyle w:val="Default"/>
              <w:rPr>
                <w:color w:val="auto"/>
                <w:lang w:val="fr-FR"/>
              </w:rPr>
            </w:pPr>
          </w:p>
          <w:p w14:paraId="724A4D17" w14:textId="77777777" w:rsidR="00CC4F21" w:rsidRDefault="00CC4F21" w:rsidP="000D23FE">
            <w:pPr>
              <w:pStyle w:val="Default"/>
              <w:rPr>
                <w:color w:val="auto"/>
                <w:lang w:val="fr-FR"/>
              </w:rPr>
            </w:pPr>
          </w:p>
          <w:p w14:paraId="277C5ADA" w14:textId="77777777" w:rsidR="00CC4F21" w:rsidRDefault="00CC4F21" w:rsidP="000D23FE">
            <w:pPr>
              <w:pStyle w:val="Default"/>
              <w:rPr>
                <w:color w:val="auto"/>
                <w:lang w:val="fr-FR"/>
              </w:rPr>
            </w:pPr>
          </w:p>
          <w:p w14:paraId="68B61B75" w14:textId="77777777" w:rsidR="00CC4F21" w:rsidRDefault="00CC4F21" w:rsidP="000D23FE">
            <w:pPr>
              <w:pStyle w:val="Default"/>
              <w:rPr>
                <w:color w:val="auto"/>
                <w:lang w:val="fr-FR"/>
              </w:rPr>
            </w:pPr>
          </w:p>
          <w:p w14:paraId="2D485589" w14:textId="77777777" w:rsidR="00CC4F21" w:rsidRDefault="00CC4F21" w:rsidP="000D23FE">
            <w:pPr>
              <w:pStyle w:val="Default"/>
              <w:rPr>
                <w:color w:val="auto"/>
                <w:lang w:val="fr-FR"/>
              </w:rPr>
            </w:pPr>
          </w:p>
          <w:p w14:paraId="4B06302D" w14:textId="77777777" w:rsidR="00CC4F21" w:rsidRDefault="00CC4F21" w:rsidP="000D23FE">
            <w:pPr>
              <w:pStyle w:val="Default"/>
              <w:rPr>
                <w:color w:val="auto"/>
                <w:lang w:val="fr-FR"/>
              </w:rPr>
            </w:pPr>
          </w:p>
          <w:p w14:paraId="47730C28" w14:textId="77777777" w:rsidR="00CC4F21" w:rsidRDefault="00CC4F21" w:rsidP="000D23FE">
            <w:pPr>
              <w:pStyle w:val="Default"/>
              <w:rPr>
                <w:color w:val="auto"/>
                <w:lang w:val="fr-FR"/>
              </w:rPr>
            </w:pPr>
          </w:p>
          <w:p w14:paraId="23A64442" w14:textId="77777777" w:rsidR="00CC4F21" w:rsidRDefault="00CC4F21" w:rsidP="000D23FE">
            <w:pPr>
              <w:pStyle w:val="Default"/>
              <w:rPr>
                <w:color w:val="auto"/>
                <w:lang w:val="fr-FR"/>
              </w:rPr>
            </w:pPr>
          </w:p>
          <w:p w14:paraId="3C9556C4" w14:textId="77777777" w:rsidR="00CC4F21" w:rsidRDefault="00CC4F21" w:rsidP="000D23FE">
            <w:pPr>
              <w:pStyle w:val="Default"/>
              <w:rPr>
                <w:color w:val="auto"/>
                <w:lang w:val="fr-FR"/>
              </w:rPr>
            </w:pPr>
          </w:p>
          <w:p w14:paraId="482E7F49" w14:textId="77777777" w:rsidR="00CC4F21" w:rsidRDefault="00CC4F21" w:rsidP="000D23FE">
            <w:pPr>
              <w:pStyle w:val="Default"/>
              <w:rPr>
                <w:color w:val="auto"/>
                <w:lang w:val="fr-FR"/>
              </w:rPr>
            </w:pPr>
          </w:p>
          <w:p w14:paraId="3AD5E471" w14:textId="77777777" w:rsidR="00CC4F21" w:rsidRDefault="00CC4F21" w:rsidP="000D23FE">
            <w:pPr>
              <w:pStyle w:val="Default"/>
              <w:rPr>
                <w:color w:val="auto"/>
                <w:lang w:val="fr-FR"/>
              </w:rPr>
            </w:pPr>
          </w:p>
          <w:p w14:paraId="3AA9A37C" w14:textId="77777777" w:rsidR="00CC4F21" w:rsidRDefault="00CC4F21" w:rsidP="000D23FE">
            <w:pPr>
              <w:pStyle w:val="Default"/>
              <w:rPr>
                <w:color w:val="auto"/>
                <w:lang w:val="fr-FR"/>
              </w:rPr>
            </w:pPr>
          </w:p>
          <w:p w14:paraId="18F19D1F" w14:textId="77777777" w:rsidR="00CC4F21" w:rsidRDefault="00CC4F21" w:rsidP="000D23FE">
            <w:pPr>
              <w:pStyle w:val="Default"/>
              <w:rPr>
                <w:color w:val="auto"/>
                <w:lang w:val="fr-FR"/>
              </w:rPr>
            </w:pPr>
          </w:p>
          <w:p w14:paraId="08257646" w14:textId="77777777" w:rsidR="00CC4F21" w:rsidRDefault="00CC4F21" w:rsidP="000D23FE">
            <w:pPr>
              <w:pStyle w:val="Default"/>
              <w:rPr>
                <w:color w:val="auto"/>
                <w:lang w:val="fr-FR"/>
              </w:rPr>
            </w:pPr>
          </w:p>
          <w:p w14:paraId="2036FDE6" w14:textId="77777777" w:rsidR="00CC4F21" w:rsidRDefault="00CC4F21" w:rsidP="000D23FE">
            <w:pPr>
              <w:pStyle w:val="Default"/>
              <w:rPr>
                <w:color w:val="auto"/>
                <w:lang w:val="fr-FR"/>
              </w:rPr>
            </w:pPr>
          </w:p>
          <w:p w14:paraId="78B7294F" w14:textId="77777777" w:rsidR="00CC4F21" w:rsidRDefault="00CC4F21" w:rsidP="000D23FE">
            <w:pPr>
              <w:pStyle w:val="Default"/>
              <w:rPr>
                <w:color w:val="auto"/>
                <w:lang w:val="fr-FR"/>
              </w:rPr>
            </w:pPr>
          </w:p>
          <w:p w14:paraId="25B8A3DA" w14:textId="77777777" w:rsidR="00CC4F21" w:rsidRDefault="00CC4F21" w:rsidP="000D23FE">
            <w:pPr>
              <w:pStyle w:val="Default"/>
              <w:rPr>
                <w:color w:val="auto"/>
                <w:lang w:val="fr-FR"/>
              </w:rPr>
            </w:pPr>
          </w:p>
          <w:p w14:paraId="3772A841" w14:textId="77777777" w:rsidR="00CC4F21" w:rsidRDefault="00CC4F21" w:rsidP="000D23FE">
            <w:pPr>
              <w:pStyle w:val="Default"/>
              <w:rPr>
                <w:color w:val="auto"/>
                <w:lang w:val="fr-FR"/>
              </w:rPr>
            </w:pPr>
          </w:p>
          <w:p w14:paraId="44AD9915" w14:textId="77777777" w:rsidR="00CC4F21" w:rsidRDefault="00CC4F21" w:rsidP="000D23FE">
            <w:pPr>
              <w:pStyle w:val="Default"/>
              <w:rPr>
                <w:color w:val="auto"/>
                <w:lang w:val="fr-FR"/>
              </w:rPr>
            </w:pPr>
          </w:p>
          <w:p w14:paraId="52D6A1CE" w14:textId="77777777" w:rsidR="00CC4F21" w:rsidRDefault="00CC4F21" w:rsidP="000D23FE">
            <w:pPr>
              <w:pStyle w:val="Default"/>
              <w:rPr>
                <w:color w:val="auto"/>
                <w:lang w:val="fr-FR"/>
              </w:rPr>
            </w:pPr>
          </w:p>
          <w:p w14:paraId="0F0A3A40" w14:textId="77777777" w:rsidR="00CC4F21" w:rsidRDefault="00CC4F21" w:rsidP="000D23FE">
            <w:pPr>
              <w:pStyle w:val="Default"/>
              <w:rPr>
                <w:color w:val="auto"/>
                <w:lang w:val="fr-FR"/>
              </w:rPr>
            </w:pPr>
          </w:p>
          <w:p w14:paraId="166957A2" w14:textId="77777777" w:rsidR="00CC4F21" w:rsidRDefault="00CC4F21" w:rsidP="000D23FE">
            <w:pPr>
              <w:pStyle w:val="Default"/>
              <w:rPr>
                <w:color w:val="auto"/>
                <w:lang w:val="fr-FR"/>
              </w:rPr>
            </w:pPr>
          </w:p>
          <w:p w14:paraId="6253A609" w14:textId="77777777" w:rsidR="00CC4F21" w:rsidRDefault="00CC4F21" w:rsidP="000D23FE">
            <w:pPr>
              <w:pStyle w:val="Default"/>
              <w:rPr>
                <w:color w:val="auto"/>
                <w:lang w:val="fr-FR"/>
              </w:rPr>
            </w:pPr>
          </w:p>
          <w:p w14:paraId="3E158C59" w14:textId="77777777" w:rsidR="00CC4F21" w:rsidRDefault="00CC4F21" w:rsidP="000D23FE">
            <w:pPr>
              <w:pStyle w:val="Default"/>
              <w:rPr>
                <w:color w:val="auto"/>
                <w:lang w:val="fr-FR"/>
              </w:rPr>
            </w:pPr>
          </w:p>
          <w:p w14:paraId="5BB60D72" w14:textId="77777777" w:rsidR="00CC4F21" w:rsidRDefault="00CC4F21" w:rsidP="000D23FE">
            <w:pPr>
              <w:pStyle w:val="Default"/>
              <w:rPr>
                <w:color w:val="auto"/>
                <w:lang w:val="fr-FR"/>
              </w:rPr>
            </w:pPr>
          </w:p>
          <w:p w14:paraId="722EA374" w14:textId="77777777" w:rsidR="00CC4F21" w:rsidRDefault="00CC4F21" w:rsidP="000D23FE">
            <w:pPr>
              <w:pStyle w:val="Default"/>
              <w:rPr>
                <w:color w:val="auto"/>
                <w:lang w:val="fr-FR"/>
              </w:rPr>
            </w:pPr>
          </w:p>
          <w:p w14:paraId="02419F91" w14:textId="77777777" w:rsidR="00CC4F21" w:rsidRDefault="00CC4F21" w:rsidP="000D23FE">
            <w:pPr>
              <w:pStyle w:val="Default"/>
              <w:rPr>
                <w:color w:val="auto"/>
                <w:lang w:val="fr-FR"/>
              </w:rPr>
            </w:pPr>
          </w:p>
          <w:p w14:paraId="2A932C0F" w14:textId="77777777" w:rsidR="00CC4F21" w:rsidRDefault="00CC4F21" w:rsidP="000D23FE">
            <w:pPr>
              <w:pStyle w:val="Default"/>
              <w:rPr>
                <w:color w:val="auto"/>
                <w:lang w:val="fr-FR"/>
              </w:rPr>
            </w:pPr>
          </w:p>
          <w:p w14:paraId="6B0DFFA2" w14:textId="77777777" w:rsidR="00CC4F21" w:rsidRDefault="00CC4F21" w:rsidP="000D23FE">
            <w:pPr>
              <w:pStyle w:val="Default"/>
              <w:rPr>
                <w:color w:val="auto"/>
                <w:lang w:val="fr-FR"/>
              </w:rPr>
            </w:pPr>
          </w:p>
          <w:p w14:paraId="1314E5F0" w14:textId="77777777" w:rsidR="00CC4F21" w:rsidRDefault="00CC4F21" w:rsidP="000D23FE">
            <w:pPr>
              <w:pStyle w:val="Default"/>
              <w:rPr>
                <w:color w:val="auto"/>
                <w:lang w:val="fr-FR"/>
              </w:rPr>
            </w:pPr>
          </w:p>
          <w:p w14:paraId="23C5D3DF" w14:textId="77777777" w:rsidR="00CC4F21" w:rsidRDefault="00CC4F21" w:rsidP="000D23FE">
            <w:pPr>
              <w:pStyle w:val="Default"/>
              <w:rPr>
                <w:color w:val="auto"/>
                <w:lang w:val="fr-FR"/>
              </w:rPr>
            </w:pPr>
          </w:p>
          <w:p w14:paraId="775DE7E0" w14:textId="77777777" w:rsidR="00CC4F21" w:rsidRDefault="00CC4F21" w:rsidP="000D23FE">
            <w:pPr>
              <w:pStyle w:val="Default"/>
              <w:rPr>
                <w:color w:val="auto"/>
                <w:lang w:val="fr-FR"/>
              </w:rPr>
            </w:pPr>
          </w:p>
          <w:p w14:paraId="689582B8" w14:textId="77777777" w:rsidR="00CC4F21" w:rsidRDefault="00CC4F21" w:rsidP="000D23FE">
            <w:pPr>
              <w:pStyle w:val="Default"/>
              <w:rPr>
                <w:color w:val="auto"/>
                <w:lang w:val="fr-FR"/>
              </w:rPr>
            </w:pPr>
          </w:p>
          <w:p w14:paraId="4AC4C0E8" w14:textId="77777777" w:rsidR="00CC4F21" w:rsidRDefault="00CC4F21" w:rsidP="000D23FE">
            <w:pPr>
              <w:pStyle w:val="Default"/>
              <w:rPr>
                <w:color w:val="auto"/>
                <w:lang w:val="fr-FR"/>
              </w:rPr>
            </w:pPr>
          </w:p>
          <w:p w14:paraId="79296BFB" w14:textId="77777777" w:rsidR="00CC4F21" w:rsidRDefault="00CC4F21" w:rsidP="000D23FE">
            <w:pPr>
              <w:pStyle w:val="Default"/>
              <w:rPr>
                <w:color w:val="auto"/>
                <w:lang w:val="fr-FR"/>
              </w:rPr>
            </w:pPr>
          </w:p>
          <w:p w14:paraId="45206502" w14:textId="77777777" w:rsidR="00CC4F21" w:rsidRDefault="00CC4F21" w:rsidP="000D23FE">
            <w:pPr>
              <w:pStyle w:val="Default"/>
              <w:rPr>
                <w:color w:val="auto"/>
                <w:lang w:val="fr-FR"/>
              </w:rPr>
            </w:pPr>
          </w:p>
          <w:p w14:paraId="06CFDC11" w14:textId="77777777" w:rsidR="00CC4F21" w:rsidRDefault="00CC4F21" w:rsidP="000D23FE">
            <w:pPr>
              <w:pStyle w:val="Default"/>
              <w:rPr>
                <w:color w:val="auto"/>
                <w:lang w:val="fr-FR"/>
              </w:rPr>
            </w:pPr>
          </w:p>
          <w:p w14:paraId="6F3A1F96" w14:textId="77777777" w:rsidR="00CC4F21" w:rsidRDefault="00CC4F21" w:rsidP="000D23FE">
            <w:pPr>
              <w:pStyle w:val="Default"/>
              <w:rPr>
                <w:color w:val="auto"/>
                <w:lang w:val="fr-FR"/>
              </w:rPr>
            </w:pPr>
          </w:p>
          <w:p w14:paraId="23DAAC2A" w14:textId="77777777" w:rsidR="00CC4F21" w:rsidRDefault="00CC4F21" w:rsidP="000D23FE">
            <w:pPr>
              <w:pStyle w:val="Default"/>
              <w:rPr>
                <w:color w:val="auto"/>
                <w:lang w:val="fr-FR"/>
              </w:rPr>
            </w:pPr>
          </w:p>
          <w:p w14:paraId="170B85AD" w14:textId="77777777" w:rsidR="00CC4F21" w:rsidRDefault="00CC4F21" w:rsidP="000D23FE">
            <w:pPr>
              <w:pStyle w:val="Default"/>
              <w:rPr>
                <w:color w:val="auto"/>
                <w:lang w:val="fr-FR"/>
              </w:rPr>
            </w:pPr>
          </w:p>
          <w:p w14:paraId="3013FD17" w14:textId="77777777" w:rsidR="00CC4F21" w:rsidRDefault="00CC4F21" w:rsidP="000D23FE">
            <w:pPr>
              <w:pStyle w:val="Default"/>
              <w:rPr>
                <w:color w:val="auto"/>
                <w:lang w:val="fr-FR"/>
              </w:rPr>
            </w:pPr>
          </w:p>
          <w:p w14:paraId="09E11A86" w14:textId="77777777" w:rsidR="00CC4F21" w:rsidRDefault="00CC4F21" w:rsidP="000D23FE">
            <w:pPr>
              <w:pStyle w:val="Default"/>
              <w:rPr>
                <w:color w:val="auto"/>
                <w:lang w:val="fr-FR"/>
              </w:rPr>
            </w:pPr>
          </w:p>
          <w:p w14:paraId="1BC33EE1" w14:textId="77777777" w:rsidR="00CC4F21" w:rsidRDefault="00CC4F21" w:rsidP="000D23FE">
            <w:pPr>
              <w:pStyle w:val="Default"/>
              <w:rPr>
                <w:color w:val="auto"/>
                <w:lang w:val="fr-FR"/>
              </w:rPr>
            </w:pPr>
          </w:p>
          <w:p w14:paraId="2C4FFA0F" w14:textId="77777777" w:rsidR="00431908" w:rsidRDefault="00431908" w:rsidP="00746E5D">
            <w:pPr>
              <w:pStyle w:val="NOUVEAUP"/>
            </w:pPr>
            <w:bookmarkStart w:id="9" w:name="_Toc88652586"/>
            <w:bookmarkStart w:id="10" w:name="_Toc88652996"/>
            <w:r>
              <w:t>Article 8.5</w:t>
            </w:r>
            <w:r>
              <w:tab/>
              <w:t>VACANCE AU SEIN DU BUREAU EXÉCUTIF</w:t>
            </w:r>
            <w:bookmarkEnd w:id="9"/>
            <w:bookmarkEnd w:id="10"/>
            <w:r>
              <w:t xml:space="preserve"> </w:t>
            </w:r>
          </w:p>
          <w:p w14:paraId="1338CD65" w14:textId="77777777" w:rsidR="00431908" w:rsidRDefault="00431908" w:rsidP="00431908"/>
          <w:p w14:paraId="052C5B29" w14:textId="77777777" w:rsidR="00431908" w:rsidRDefault="00431908" w:rsidP="00431908">
            <w:r>
              <w:rPr>
                <w:b/>
              </w:rPr>
              <w:t>8.5.1</w:t>
            </w:r>
            <w:r>
              <w:tab/>
              <w:t>Il y a vacance</w:t>
            </w:r>
            <w:r w:rsidR="001F2496">
              <w:t>s</w:t>
            </w:r>
            <w:r>
              <w:t xml:space="preserve"> au sein du Bureau exécutif lorsqu’une ou un de ses membres démissionne, décède ou est déclaré incapable par un tribunal civil de remplir les devoirs et obligations de sa charge, ou lorsqu’une ou un de ses membres s’absente sans raison valable de plus de trois (3) réunions ordinaires et consécutives du Bureau exécutif, ou lorsque le Congrès a été dans l’impossibilité de  pourvoir un poste.</w:t>
            </w:r>
          </w:p>
          <w:p w14:paraId="11B1E19B" w14:textId="77777777" w:rsidR="00431908" w:rsidRDefault="00431908" w:rsidP="00431908"/>
          <w:p w14:paraId="7028A324" w14:textId="77777777" w:rsidR="00431908" w:rsidRDefault="00431908" w:rsidP="00431908">
            <w:r>
              <w:rPr>
                <w:b/>
              </w:rPr>
              <w:t>8.5.2</w:t>
            </w:r>
            <w:r>
              <w:tab/>
              <w:t>C’est le Conseil fédéral, à une réunion ordinaire, qui procède à l’élection d’une personne pour pourvoir la vacance. Cette élection se fait à la réunion suivant la vacance si celle-ci survient avant l’envoi du dernier avis de convocation et des documents de la rencontre. L’ordre du jour en</w:t>
            </w:r>
            <w:r>
              <w:softHyphen/>
              <w:t xml:space="preserve">voyé en même temps que l’avis doit mentionner qu’une élection est prévue au poste vacant. </w:t>
            </w:r>
          </w:p>
          <w:p w14:paraId="62077FE1" w14:textId="77777777" w:rsidR="00431908" w:rsidRDefault="00431908" w:rsidP="00431908">
            <w:r>
              <w:lastRenderedPageBreak/>
              <w:t>Par contre, si la vacance survient ou existe toujours au cours des soixante (60) jours qui précèdent la journée de l’élection à la réunion ordinaire du Congrès, c’est ce dernier qui la pourvoit.</w:t>
            </w:r>
          </w:p>
          <w:p w14:paraId="54C1D8D7" w14:textId="77777777" w:rsidR="00431908" w:rsidRDefault="00431908" w:rsidP="00431908"/>
          <w:p w14:paraId="2BA8A4D8" w14:textId="77777777" w:rsidR="00431908" w:rsidRDefault="00431908" w:rsidP="00431908">
            <w:r>
              <w:rPr>
                <w:b/>
              </w:rPr>
              <w:t>8.5.3</w:t>
            </w:r>
            <w:r>
              <w:tab/>
              <w:t>Lorsque le Conseil fédéral pourvoit une vacance, c’est le Comité d’élections qui s’occupe de l’élection et qui fixe la fin de la période de mise en candidature, celle-ci ne pouvant excéder la mi-temps de la réunion de l’instance. Une mise en candidature se fait sur proposition d’une ou d’un membre du Conseil fédéral et doit être appuyée. La personne proposée doit accepter verbalement ou par écrit d’être candidate.</w:t>
            </w:r>
          </w:p>
          <w:p w14:paraId="7FC8CC28" w14:textId="77777777" w:rsidR="00431908" w:rsidRDefault="00431908" w:rsidP="00431908">
            <w:pPr>
              <w:pStyle w:val="Corpsdetexte2"/>
            </w:pPr>
            <w:r>
              <w:tab/>
            </w:r>
            <w:r>
              <w:tab/>
            </w:r>
            <w:r>
              <w:tab/>
            </w:r>
          </w:p>
          <w:p w14:paraId="554D04A1" w14:textId="77777777" w:rsidR="00431908" w:rsidRDefault="00431908" w:rsidP="00431908">
            <w:pPr>
              <w:pStyle w:val="Corpsdetexte2"/>
            </w:pPr>
            <w:r>
              <w:t>L’élection se tient au scrutin secret selon la procédure prévue à la clause 8.4.4 des statuts. Le procès-verbal de l’élection est sous la responsabilité de la présidence du Comité d’élections et est annexé à celui de la réunion de l’instance.</w:t>
            </w:r>
          </w:p>
          <w:p w14:paraId="06B77620" w14:textId="77777777" w:rsidR="00431908" w:rsidRDefault="00431908" w:rsidP="00431908">
            <w:pPr>
              <w:pStyle w:val="PIEDDEPAGE0"/>
            </w:pPr>
          </w:p>
          <w:p w14:paraId="473B50BD" w14:textId="77777777" w:rsidR="00431908" w:rsidRDefault="00431908" w:rsidP="00431908">
            <w:r>
              <w:rPr>
                <w:b/>
              </w:rPr>
              <w:t>8.5.4</w:t>
            </w:r>
            <w:r>
              <w:tab/>
              <w:t xml:space="preserve">Si une personne du Comité d’élections devient candidate, elle est réputée avoir démissionné. Elle est alors remplacée, séance tenante, par une autre personne nommée par les </w:t>
            </w:r>
            <w:r>
              <w:lastRenderedPageBreak/>
              <w:t>membres du Conseil fédéral.</w:t>
            </w:r>
          </w:p>
          <w:p w14:paraId="49953575" w14:textId="77777777" w:rsidR="00431908" w:rsidRDefault="00431908" w:rsidP="00431908">
            <w:pPr>
              <w:pStyle w:val="Corpsdetexte3"/>
            </w:pPr>
          </w:p>
          <w:p w14:paraId="7C309853" w14:textId="77777777" w:rsidR="00431908" w:rsidRDefault="00431908" w:rsidP="00746E5D">
            <w:pPr>
              <w:pStyle w:val="NOUVEAUP"/>
            </w:pPr>
            <w:bookmarkStart w:id="11" w:name="_Toc88652587"/>
            <w:bookmarkStart w:id="12" w:name="_Toc88652997"/>
            <w:r>
              <w:t>Article 8.6</w:t>
            </w:r>
            <w:r>
              <w:tab/>
              <w:t>REMPLACEMENT TEMPORAIRE AU SEIN DU BUREAU EXÉCUTIF</w:t>
            </w:r>
            <w:bookmarkEnd w:id="11"/>
            <w:bookmarkEnd w:id="12"/>
            <w:r>
              <w:t xml:space="preserve"> </w:t>
            </w:r>
          </w:p>
          <w:p w14:paraId="6F50ABA6" w14:textId="77777777" w:rsidR="00431908" w:rsidRDefault="00431908" w:rsidP="00431908">
            <w:pPr>
              <w:pStyle w:val="Corpsdetexte3"/>
            </w:pPr>
          </w:p>
          <w:p w14:paraId="04D5F71E" w14:textId="77777777" w:rsidR="00431908" w:rsidRDefault="00431908" w:rsidP="00431908">
            <w:pPr>
              <w:pStyle w:val="Corpsdetexte3"/>
            </w:pPr>
            <w:r>
              <w:rPr>
                <w:b/>
              </w:rPr>
              <w:t>8.6.1</w:t>
            </w:r>
            <w:r>
              <w:rPr>
                <w:b/>
                <w:u w:val="single"/>
              </w:rPr>
              <w:tab/>
            </w:r>
            <w:r>
              <w:rPr>
                <w:b/>
              </w:rPr>
              <w:tab/>
            </w:r>
            <w:r>
              <w:t>Le Conseil fédéral</w:t>
            </w:r>
            <w:r>
              <w:rPr>
                <w:b/>
              </w:rPr>
              <w:t xml:space="preserve"> </w:t>
            </w:r>
            <w:r>
              <w:t>peut décider du remplacement temporaire d’une ou d’un membre du Bureau exécutif qui doit s’absenter pendant une durée supérieure à trois (3) mois pour une raison jugée valable par le Bureau exécutif. Ce remplacement s’effectue après l’application de l’article 7.7, le cas échéant. Il se termine au retour de la personne absente ou suite à une décision du Conseil fédéral tel que prévu à la clause 8.6.3</w:t>
            </w:r>
          </w:p>
          <w:p w14:paraId="1F75FE76" w14:textId="77777777" w:rsidR="00431908" w:rsidRDefault="00431908" w:rsidP="00431908">
            <w:pPr>
              <w:pStyle w:val="Corpsdetexte3"/>
            </w:pPr>
          </w:p>
          <w:p w14:paraId="0CAFB010" w14:textId="77777777" w:rsidR="00431908" w:rsidRDefault="00431908" w:rsidP="00431908">
            <w:r>
              <w:rPr>
                <w:b/>
              </w:rPr>
              <w:t>8.6.2</w:t>
            </w:r>
            <w:r>
              <w:tab/>
              <w:t>Le Bureau exécutif informe le plus tôt possible les syndicats affiliés de l’absence d’un de ses membres et la nécessité de procéder à son remplacement.</w:t>
            </w:r>
          </w:p>
          <w:p w14:paraId="4B021C52" w14:textId="77777777" w:rsidR="00431908" w:rsidRDefault="00431908" w:rsidP="00431908">
            <w:pPr>
              <w:pStyle w:val="Corpsdetexte3"/>
            </w:pPr>
          </w:p>
          <w:p w14:paraId="2B054CB5" w14:textId="77777777" w:rsidR="00314AC1" w:rsidRPr="00450C55" w:rsidRDefault="00431908" w:rsidP="00450C55">
            <w:r>
              <w:rPr>
                <w:b/>
              </w:rPr>
              <w:t>8.6.3</w:t>
            </w:r>
            <w:r>
              <w:tab/>
              <w:t xml:space="preserve">Le Conseil fédéral détermine la procédure à suivre selon la situation. </w:t>
            </w:r>
          </w:p>
        </w:tc>
        <w:tc>
          <w:tcPr>
            <w:tcW w:w="4366" w:type="dxa"/>
          </w:tcPr>
          <w:p w14:paraId="055C8A35" w14:textId="77777777" w:rsidR="00D62860" w:rsidRPr="006E27E5" w:rsidRDefault="00D62860" w:rsidP="00847473">
            <w:pPr>
              <w:pStyle w:val="Default"/>
              <w:rPr>
                <w:sz w:val="23"/>
                <w:szCs w:val="23"/>
              </w:rPr>
            </w:pPr>
          </w:p>
          <w:p w14:paraId="4A2ECD8C" w14:textId="77777777" w:rsidR="00D62860" w:rsidRPr="006E27E5" w:rsidRDefault="00D62860" w:rsidP="00D62860">
            <w:pPr>
              <w:keepNext/>
              <w:widowControl w:val="0"/>
              <w:tabs>
                <w:tab w:val="left" w:pos="630"/>
                <w:tab w:val="left" w:pos="720"/>
                <w:tab w:val="left" w:pos="990"/>
                <w:tab w:val="left" w:pos="1710"/>
                <w:tab w:val="left" w:pos="5300"/>
                <w:tab w:val="left" w:pos="8640"/>
              </w:tabs>
              <w:autoSpaceDE w:val="0"/>
              <w:autoSpaceDN w:val="0"/>
              <w:adjustRightInd w:val="0"/>
              <w:spacing w:after="1"/>
              <w:ind w:left="1710" w:right="173" w:hanging="1710"/>
              <w:outlineLvl w:val="0"/>
              <w:rPr>
                <w:rFonts w:ascii="Century Gothic" w:hAnsi="Century Gothic"/>
                <w:bCs/>
                <w:caps/>
                <w:snapToGrid/>
                <w:color w:val="0070C0"/>
                <w:szCs w:val="20"/>
                <w:lang w:val="fr-FR"/>
              </w:rPr>
            </w:pPr>
            <w:bookmarkStart w:id="13" w:name="_Toc88652588"/>
            <w:bookmarkStart w:id="14" w:name="_Toc88652998"/>
            <w:r w:rsidRPr="006E27E5">
              <w:rPr>
                <w:rFonts w:ascii="Century Gothic" w:hAnsi="Century Gothic"/>
                <w:b/>
                <w:caps/>
                <w:snapToGrid/>
                <w:color w:val="000080"/>
                <w:szCs w:val="20"/>
                <w:lang w:val="fr-FR"/>
              </w:rPr>
              <w:t>Article 1.5</w:t>
            </w:r>
            <w:r w:rsidRPr="006E27E5">
              <w:rPr>
                <w:rFonts w:ascii="Century Gothic" w:hAnsi="Century Gothic"/>
                <w:b/>
                <w:caps/>
                <w:snapToGrid/>
                <w:color w:val="000080"/>
                <w:szCs w:val="20"/>
                <w:lang w:val="fr-FR"/>
              </w:rPr>
              <w:tab/>
              <w:t>BUTS</w:t>
            </w:r>
            <w:bookmarkEnd w:id="13"/>
            <w:bookmarkEnd w:id="14"/>
            <w:r w:rsidRPr="006E27E5">
              <w:rPr>
                <w:rFonts w:ascii="Century Gothic" w:hAnsi="Century Gothic"/>
                <w:b/>
                <w:caps/>
                <w:snapToGrid/>
                <w:color w:val="000080"/>
                <w:szCs w:val="20"/>
                <w:lang w:val="fr-FR"/>
              </w:rPr>
              <w:t xml:space="preserve"> </w:t>
            </w:r>
          </w:p>
          <w:p w14:paraId="009059D7" w14:textId="77777777" w:rsidR="00D62860" w:rsidRPr="006E27E5" w:rsidRDefault="00D62860" w:rsidP="00D62860">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3CD348C0" w14:textId="77777777" w:rsidR="00D225C0" w:rsidRPr="006E27E5" w:rsidRDefault="00D62860" w:rsidP="00617633">
            <w:pPr>
              <w:widowControl w:val="0"/>
              <w:tabs>
                <w:tab w:val="left" w:pos="630"/>
                <w:tab w:val="left" w:pos="720"/>
                <w:tab w:val="left" w:pos="990"/>
                <w:tab w:val="left" w:pos="5300"/>
                <w:tab w:val="left" w:pos="8640"/>
              </w:tabs>
              <w:autoSpaceDE w:val="0"/>
              <w:autoSpaceDN w:val="0"/>
              <w:adjustRightInd w:val="0"/>
              <w:rPr>
                <w:color w:val="0070C0"/>
                <w:u w:val="single"/>
              </w:rPr>
            </w:pPr>
            <w:r w:rsidRPr="006E27E5">
              <w:rPr>
                <w:b/>
                <w:snapToGrid/>
                <w:szCs w:val="20"/>
                <w:lang w:val="fr-FR"/>
              </w:rPr>
              <w:t>1.5.1</w:t>
            </w:r>
            <w:r w:rsidRPr="006E27E5">
              <w:rPr>
                <w:snapToGrid/>
                <w:szCs w:val="20"/>
                <w:lang w:val="fr-FR"/>
              </w:rPr>
              <w:tab/>
              <w:t>La Fédération</w:t>
            </w:r>
            <w:r w:rsidR="005240B5" w:rsidRPr="006E27E5">
              <w:rPr>
                <w:snapToGrid/>
                <w:szCs w:val="20"/>
                <w:lang w:val="fr-FR"/>
              </w:rPr>
              <w:t xml:space="preserve"> </w:t>
            </w:r>
            <w:r w:rsidRPr="006E27E5">
              <w:rPr>
                <w:snapToGrid/>
                <w:szCs w:val="20"/>
                <w:lang w:val="fr-FR"/>
              </w:rPr>
              <w:t>a pour but principal de promouvoir et de développer les intérêts professionnels, sociaux et économiques des professionnelles et professionnels de l’éducation du Québec</w:t>
            </w:r>
            <w:r w:rsidR="00B4229D" w:rsidRPr="006E27E5">
              <w:rPr>
                <w:snapToGrid/>
                <w:color w:val="0070C0"/>
                <w:szCs w:val="20"/>
                <w:lang w:val="fr-FR"/>
              </w:rPr>
              <w:t xml:space="preserve">, </w:t>
            </w:r>
            <w:r w:rsidRPr="006E27E5">
              <w:rPr>
                <w:snapToGrid/>
                <w:szCs w:val="20"/>
                <w:lang w:val="fr-FR"/>
              </w:rPr>
              <w:t>ainsi que de défendre les droits fondamentaux inscrits dans les chartes, le droit d’association, le droit à la libre négociation et le droit à la liberté d’action syndicale</w:t>
            </w:r>
            <w:r w:rsidR="00617633">
              <w:rPr>
                <w:snapToGrid/>
                <w:szCs w:val="20"/>
                <w:lang w:val="fr-FR"/>
              </w:rPr>
              <w:t>.</w:t>
            </w:r>
          </w:p>
          <w:p w14:paraId="109AB7B5" w14:textId="77777777" w:rsidR="00D225C0" w:rsidRPr="006E27E5" w:rsidRDefault="00D225C0" w:rsidP="00617633">
            <w:pPr>
              <w:widowControl w:val="0"/>
              <w:tabs>
                <w:tab w:val="left" w:pos="630"/>
                <w:tab w:val="left" w:pos="720"/>
                <w:tab w:val="left" w:pos="990"/>
                <w:tab w:val="left" w:pos="5300"/>
                <w:tab w:val="left" w:pos="8640"/>
              </w:tabs>
              <w:autoSpaceDE w:val="0"/>
              <w:autoSpaceDN w:val="0"/>
              <w:adjustRightInd w:val="0"/>
              <w:rPr>
                <w:color w:val="0070C0"/>
                <w:u w:val="single"/>
              </w:rPr>
            </w:pPr>
          </w:p>
          <w:p w14:paraId="1A866469" w14:textId="18C476B9" w:rsidR="00D62860" w:rsidRPr="006E27E5" w:rsidRDefault="00D62860" w:rsidP="00D225C0">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6E27E5">
              <w:rPr>
                <w:b/>
                <w:snapToGrid/>
                <w:color w:val="000000"/>
                <w:szCs w:val="20"/>
                <w:lang w:val="fr-FR"/>
              </w:rPr>
              <w:t>1.5.2</w:t>
            </w:r>
            <w:r w:rsidRPr="006E27E5">
              <w:rPr>
                <w:snapToGrid/>
                <w:color w:val="000000"/>
                <w:szCs w:val="20"/>
                <w:lang w:val="fr-FR"/>
              </w:rPr>
              <w:tab/>
            </w:r>
            <w:r w:rsidRPr="006E27E5">
              <w:rPr>
                <w:snapToGrid/>
                <w:color w:val="000000"/>
                <w:szCs w:val="20"/>
                <w:lang w:val="fr-FR"/>
              </w:rPr>
              <w:tab/>
              <w:t xml:space="preserve">La Fédération a aussi pour but de représenter ses syndicats affiliés au niveau national, d’orienter et de coordonner la représentation de ces derniers auprès des instances de la Centrale, de diriger et de coordonner la négociation des conventions collectives, de concilier les conflits qui peuvent naître entre les syndicats affiliés et, enfin, de mettre à la disposition de ceux-ci et de leurs membres des services de qualité en matière de négociation et d’application des conditions de travail et des droits sociaux, ainsi qu'en matière d’information et de formation </w:t>
            </w:r>
            <w:r w:rsidRPr="006E27E5">
              <w:rPr>
                <w:snapToGrid/>
                <w:color w:val="000000"/>
                <w:szCs w:val="20"/>
                <w:lang w:val="fr-FR"/>
              </w:rPr>
              <w:lastRenderedPageBreak/>
              <w:t>syndicale.</w:t>
            </w:r>
          </w:p>
          <w:p w14:paraId="30C6D8D4" w14:textId="77777777" w:rsidR="00AA7DDE" w:rsidRDefault="00AA7DDE" w:rsidP="005D2653">
            <w:pPr>
              <w:widowControl w:val="0"/>
              <w:tabs>
                <w:tab w:val="left" w:pos="630"/>
                <w:tab w:val="left" w:pos="720"/>
                <w:tab w:val="left" w:pos="990"/>
                <w:tab w:val="left" w:pos="5300"/>
                <w:tab w:val="left" w:pos="8640"/>
              </w:tabs>
              <w:autoSpaceDE w:val="0"/>
              <w:autoSpaceDN w:val="0"/>
              <w:adjustRightInd w:val="0"/>
              <w:spacing w:after="1"/>
              <w:rPr>
                <w:color w:val="0070C0"/>
                <w:highlight w:val="yellow"/>
                <w:u w:val="single"/>
              </w:rPr>
            </w:pPr>
          </w:p>
          <w:p w14:paraId="5778F7D5" w14:textId="77777777" w:rsidR="00AA7DDE" w:rsidRDefault="00AA7DDE" w:rsidP="00AA7DDE">
            <w:pPr>
              <w:rPr>
                <w:snapToGrid/>
                <w:szCs w:val="20"/>
              </w:rPr>
            </w:pPr>
            <w:r>
              <w:rPr>
                <w:b/>
              </w:rPr>
              <w:t>1.5.3</w:t>
            </w:r>
            <w:r>
              <w:tab/>
              <w:t xml:space="preserve"> La Fédération, enfin, maintient des mesures de péréquation dans le but de permettre à ses syndicats affiliés :</w:t>
            </w:r>
          </w:p>
          <w:p w14:paraId="56C896C5" w14:textId="77777777" w:rsidR="00AA7DDE" w:rsidRDefault="00AA7DDE" w:rsidP="00AA7DDE">
            <w:pPr>
              <w:pStyle w:val="RETRAIT"/>
              <w:numPr>
                <w:ilvl w:val="0"/>
                <w:numId w:val="9"/>
              </w:numPr>
              <w:tabs>
                <w:tab w:val="clear" w:pos="283"/>
                <w:tab w:val="clear" w:pos="540"/>
                <w:tab w:val="clear" w:pos="810"/>
                <w:tab w:val="left" w:pos="708"/>
                <w:tab w:val="left" w:pos="990"/>
              </w:tabs>
            </w:pPr>
            <w:r>
              <w:t>d’accroître l’efficacité des activités syndicales sur le plan régional;</w:t>
            </w:r>
          </w:p>
          <w:p w14:paraId="684CEF16" w14:textId="77777777" w:rsidR="00AA7DDE" w:rsidRDefault="00AA7DDE" w:rsidP="00AA7DDE">
            <w:pPr>
              <w:pStyle w:val="RETRAIT"/>
              <w:numPr>
                <w:ilvl w:val="0"/>
                <w:numId w:val="9"/>
              </w:numPr>
              <w:tabs>
                <w:tab w:val="clear" w:pos="283"/>
                <w:tab w:val="clear" w:pos="540"/>
                <w:tab w:val="clear" w:pos="810"/>
                <w:tab w:val="left" w:pos="708"/>
                <w:tab w:val="left" w:pos="990"/>
              </w:tabs>
            </w:pPr>
            <w:r>
              <w:t>de les aider à rendre les services de premier (1</w:t>
            </w:r>
            <w:r>
              <w:rPr>
                <w:vertAlign w:val="superscript"/>
              </w:rPr>
              <w:t>er</w:t>
            </w:r>
            <w:r>
              <w:t>) niveau.</w:t>
            </w:r>
          </w:p>
          <w:p w14:paraId="6A7D11EE" w14:textId="77777777" w:rsidR="00AA7DDE" w:rsidRDefault="00AA7DDE" w:rsidP="005D2653">
            <w:pPr>
              <w:widowControl w:val="0"/>
              <w:tabs>
                <w:tab w:val="left" w:pos="630"/>
                <w:tab w:val="left" w:pos="720"/>
                <w:tab w:val="left" w:pos="990"/>
                <w:tab w:val="left" w:pos="5300"/>
                <w:tab w:val="left" w:pos="8640"/>
              </w:tabs>
              <w:autoSpaceDE w:val="0"/>
              <w:autoSpaceDN w:val="0"/>
              <w:adjustRightInd w:val="0"/>
              <w:spacing w:after="1"/>
              <w:rPr>
                <w:color w:val="0070C0"/>
                <w:highlight w:val="yellow"/>
                <w:u w:val="single"/>
              </w:rPr>
            </w:pPr>
          </w:p>
          <w:p w14:paraId="5B25C9BA" w14:textId="77777777" w:rsidR="005D2653" w:rsidRPr="006E27E5" w:rsidRDefault="6E30FF23" w:rsidP="005D2653">
            <w:pPr>
              <w:widowControl w:val="0"/>
              <w:tabs>
                <w:tab w:val="left" w:pos="630"/>
                <w:tab w:val="left" w:pos="720"/>
                <w:tab w:val="left" w:pos="990"/>
                <w:tab w:val="left" w:pos="5300"/>
                <w:tab w:val="left" w:pos="8640"/>
              </w:tabs>
              <w:autoSpaceDE w:val="0"/>
              <w:autoSpaceDN w:val="0"/>
              <w:adjustRightInd w:val="0"/>
              <w:spacing w:after="1"/>
              <w:rPr>
                <w:color w:val="0070C0"/>
                <w:u w:val="single"/>
              </w:rPr>
            </w:pPr>
            <w:r w:rsidRPr="00650721">
              <w:rPr>
                <w:color w:val="0070C0"/>
                <w:highlight w:val="yellow"/>
                <w:u w:val="single"/>
              </w:rPr>
              <w:t>1.5.</w:t>
            </w:r>
            <w:r w:rsidR="00650721" w:rsidRPr="00650721">
              <w:rPr>
                <w:color w:val="0070C0"/>
                <w:highlight w:val="yellow"/>
                <w:u w:val="single"/>
              </w:rPr>
              <w:t>4</w:t>
            </w:r>
            <w:r w:rsidRPr="006E27E5">
              <w:rPr>
                <w:color w:val="0070C0"/>
                <w:u w:val="single"/>
              </w:rPr>
              <w:t xml:space="preserve"> La Fédération </w:t>
            </w:r>
            <w:r w:rsidRPr="006E27E5">
              <w:rPr>
                <w:rFonts w:eastAsia="Arial"/>
                <w:color w:val="0070C0"/>
                <w:u w:val="single"/>
              </w:rPr>
              <w:t>veille également à promouvoir l’expertis</w:t>
            </w:r>
            <w:r w:rsidRPr="006E27E5">
              <w:rPr>
                <w:color w:val="0070C0"/>
                <w:u w:val="single"/>
              </w:rPr>
              <w:t>e du personnel professionnel. Elle œuvre afin de protéger et valoriser les services publics pour favoriser la réussite éducative.</w:t>
            </w:r>
          </w:p>
          <w:p w14:paraId="53B8BE7C" w14:textId="77777777" w:rsidR="00D62860" w:rsidRPr="006E27E5" w:rsidRDefault="00D62860" w:rsidP="00BA29C8">
            <w:pPr>
              <w:pStyle w:val="Default"/>
              <w:rPr>
                <w:sz w:val="23"/>
                <w:szCs w:val="23"/>
              </w:rPr>
            </w:pPr>
          </w:p>
          <w:p w14:paraId="0212FC36" w14:textId="77777777" w:rsidR="00F531F3" w:rsidRDefault="00F531F3" w:rsidP="00F531F3">
            <w:pPr>
              <w:pStyle w:val="NOUVEAUP"/>
            </w:pPr>
            <w:bookmarkStart w:id="15" w:name="_Toc88652589"/>
            <w:bookmarkStart w:id="16" w:name="_Toc88652999"/>
            <w:r>
              <w:t>Article 4.2</w:t>
            </w:r>
            <w:r>
              <w:tab/>
              <w:t xml:space="preserve">COMPOSITION DU CONGRÈS </w:t>
            </w:r>
          </w:p>
          <w:p w14:paraId="2D624C01" w14:textId="77777777" w:rsidR="00F531F3" w:rsidRDefault="00F531F3" w:rsidP="00F531F3">
            <w:pPr>
              <w:pStyle w:val="NOUVEAUP"/>
            </w:pPr>
          </w:p>
          <w:p w14:paraId="2F0A9889" w14:textId="77777777" w:rsidR="00F531F3" w:rsidRDefault="00F531F3" w:rsidP="00F531F3">
            <w:r>
              <w:rPr>
                <w:b/>
              </w:rPr>
              <w:t>4.2.2</w:t>
            </w:r>
            <w:r>
              <w:tab/>
              <w:t>Chaque syndicat peut déléguer au Congrès</w:t>
            </w:r>
            <w:r w:rsidRPr="00537581">
              <w:t xml:space="preserve"> </w:t>
            </w:r>
            <w:r>
              <w:t xml:space="preserve">de la Fédération </w:t>
            </w:r>
            <w:r w:rsidRPr="004E739F">
              <w:rPr>
                <w:strike/>
              </w:rPr>
              <w:t>un nombre de personnes égal au nombre de ses membres divisé par trente-cinq (35), la fraction résiduelle étant complétée à l’unité immédiatement supérieure. Un syndicat de moins de cent quarante (140) membres peut y déléguer quatre (4) personnes</w:t>
            </w:r>
            <w:r w:rsidRPr="004E739F">
              <w:rPr>
                <w:color w:val="0070C0"/>
              </w:rPr>
              <w:t xml:space="preserve">, sur la base de 225 déléguées ou délégués, un nombre proportionnel à sa </w:t>
            </w:r>
            <w:r w:rsidRPr="004E739F">
              <w:rPr>
                <w:color w:val="0070C0"/>
              </w:rPr>
              <w:lastRenderedPageBreak/>
              <w:t xml:space="preserve">représentation de membres au sein de l’ensemble des membres de la FPPE. Le nombre total varie de 222 à 228 une fois les chiffres arrondis à la deuxième décimale. La délégation d’un syndicat est composée d’un minimum de trois (3) personnes. </w:t>
            </w:r>
            <w:r w:rsidRPr="00A56886">
              <w:rPr>
                <w:strike/>
              </w:rPr>
              <w:t>La délégation du syndicat se fait</w:t>
            </w:r>
            <w:r>
              <w:t xml:space="preserve"> </w:t>
            </w:r>
            <w:r w:rsidRPr="004E739F">
              <w:rPr>
                <w:color w:val="0070C0"/>
              </w:rPr>
              <w:t xml:space="preserve">Elle se détermine </w:t>
            </w:r>
            <w:r>
              <w:t>sur la base du nombre de ses membres au 31 décembre qui précède la réunion du Congrès. Les personnes déléguées au Congrès de la Fédération par le syndicat doivent être membres du syndicat.</w:t>
            </w:r>
          </w:p>
          <w:p w14:paraId="448A85E7" w14:textId="77777777" w:rsidR="00F531F3" w:rsidRDefault="00F531F3" w:rsidP="00746E5D">
            <w:pPr>
              <w:pStyle w:val="NOUVEAUP"/>
            </w:pPr>
          </w:p>
          <w:p w14:paraId="571C8B1D" w14:textId="77777777" w:rsidR="001656A6" w:rsidRPr="006E27E5" w:rsidRDefault="001656A6" w:rsidP="00746E5D">
            <w:pPr>
              <w:pStyle w:val="NOUVEAUP"/>
            </w:pPr>
            <w:r w:rsidRPr="006E27E5">
              <w:t>Article 5.2</w:t>
            </w:r>
            <w:r w:rsidRPr="006E27E5">
              <w:tab/>
              <w:t>COMPOSITION DU CONSEIL FÉDÉRAL</w:t>
            </w:r>
            <w:bookmarkEnd w:id="15"/>
            <w:bookmarkEnd w:id="16"/>
            <w:r w:rsidRPr="006E27E5">
              <w:t xml:space="preserve"> </w:t>
            </w:r>
          </w:p>
          <w:p w14:paraId="7D11B651" w14:textId="77777777" w:rsidR="001656A6" w:rsidRPr="006E27E5" w:rsidRDefault="001656A6" w:rsidP="001656A6"/>
          <w:p w14:paraId="2B8C3903" w14:textId="6E02E0A8" w:rsidR="001656A6" w:rsidRPr="006E27E5" w:rsidRDefault="001656A6" w:rsidP="001656A6">
            <w:r w:rsidRPr="006E27E5">
              <w:rPr>
                <w:b/>
              </w:rPr>
              <w:t>5.2.1</w:t>
            </w:r>
            <w:r w:rsidRPr="006E27E5">
              <w:rPr>
                <w:b/>
              </w:rPr>
              <w:tab/>
            </w:r>
            <w:r w:rsidRPr="006E27E5">
              <w:t>Le Conseil fédéral se compose des membres du Bureau exécutif et de deux (2) personnes déléguées p</w:t>
            </w:r>
            <w:r w:rsidR="002412B2">
              <w:t>ou</w:t>
            </w:r>
            <w:r w:rsidRPr="006E27E5">
              <w:t>r chacun des syndicats affiliés à la Fédération.</w:t>
            </w:r>
          </w:p>
          <w:p w14:paraId="3D73FE08" w14:textId="77777777" w:rsidR="001656A6" w:rsidRPr="006E27E5" w:rsidRDefault="001656A6" w:rsidP="001656A6"/>
          <w:p w14:paraId="25E55FDC" w14:textId="77777777" w:rsidR="001656A6" w:rsidRPr="006E27E5" w:rsidRDefault="6E30FF23" w:rsidP="001656A6">
            <w:pPr>
              <w:rPr>
                <w:color w:val="4F81BD" w:themeColor="accent1"/>
                <w:u w:val="single"/>
              </w:rPr>
            </w:pPr>
            <w:r w:rsidRPr="006E27E5">
              <w:rPr>
                <w:b/>
                <w:bCs/>
              </w:rPr>
              <w:t>5.2.2</w:t>
            </w:r>
            <w:r w:rsidR="001656A6" w:rsidRPr="006E27E5">
              <w:tab/>
            </w:r>
            <w:r w:rsidRPr="006E27E5">
              <w:rPr>
                <w:strike/>
              </w:rPr>
              <w:t>Toute</w:t>
            </w:r>
            <w:r w:rsidRPr="006E27E5">
              <w:rPr>
                <w:color w:val="0070C0"/>
              </w:rPr>
              <w:t xml:space="preserve"> </w:t>
            </w:r>
            <w:r w:rsidRPr="006E27E5">
              <w:rPr>
                <w:color w:val="0070C0"/>
                <w:u w:val="single"/>
              </w:rPr>
              <w:t>Une (1)</w:t>
            </w:r>
            <w:r w:rsidRPr="006E27E5">
              <w:rPr>
                <w:color w:val="0070C0"/>
              </w:rPr>
              <w:t xml:space="preserve"> </w:t>
            </w:r>
            <w:r w:rsidRPr="006E27E5">
              <w:t xml:space="preserve">personne </w:t>
            </w:r>
            <w:r w:rsidRPr="006E27E5">
              <w:rPr>
                <w:color w:val="0070C0"/>
                <w:u w:val="single"/>
              </w:rPr>
              <w:t>par</w:t>
            </w:r>
            <w:r w:rsidRPr="006E27E5">
              <w:rPr>
                <w:color w:val="0070C0"/>
              </w:rPr>
              <w:t xml:space="preserve"> </w:t>
            </w:r>
            <w:r w:rsidRPr="006E27E5">
              <w:rPr>
                <w:color w:val="0070C0"/>
                <w:u w:val="single"/>
              </w:rPr>
              <w:t>syndicat,</w:t>
            </w:r>
            <w:r w:rsidRPr="006E27E5">
              <w:rPr>
                <w:color w:val="0070C0"/>
              </w:rPr>
              <w:t xml:space="preserve"> </w:t>
            </w:r>
            <w:r w:rsidRPr="006E27E5">
              <w:t>membre d’un syndicat affilié</w:t>
            </w:r>
            <w:r w:rsidR="003506A4" w:rsidRPr="006E27E5">
              <w:t>,</w:t>
            </w:r>
            <w:r w:rsidRPr="006E27E5">
              <w:t xml:space="preserve">  </w:t>
            </w:r>
            <w:r w:rsidRPr="006E27E5">
              <w:rPr>
                <w:color w:val="0070C0"/>
                <w:u w:val="single"/>
              </w:rPr>
              <w:t>mais</w:t>
            </w:r>
            <w:r w:rsidRPr="006E27E5">
              <w:rPr>
                <w:color w:val="0070C0"/>
              </w:rPr>
              <w:t xml:space="preserve"> </w:t>
            </w:r>
            <w:r w:rsidRPr="006E27E5">
              <w:t>qui n'est pas déléguée au Conseil fédéral</w:t>
            </w:r>
            <w:r w:rsidRPr="006E27E5">
              <w:rPr>
                <w:color w:val="0070C0"/>
              </w:rPr>
              <w:t>,</w:t>
            </w:r>
            <w:r w:rsidRPr="006E27E5">
              <w:t xml:space="preserve"> peut participer aux réunions du Conseil fédéral avec droit de parole</w:t>
            </w:r>
            <w:r w:rsidR="003506A4" w:rsidRPr="006E27E5">
              <w:t>,</w:t>
            </w:r>
            <w:r w:rsidRPr="006E27E5">
              <w:t xml:space="preserve"> mais sans droit de vote </w:t>
            </w:r>
            <w:r w:rsidRPr="006E27E5">
              <w:rPr>
                <w:rFonts w:eastAsia="Arial"/>
                <w:color w:val="4F81BD" w:themeColor="accent1"/>
                <w:u w:val="single"/>
              </w:rPr>
              <w:t>à titre d’observateur.</w:t>
            </w:r>
          </w:p>
          <w:p w14:paraId="6B9B446D" w14:textId="77777777" w:rsidR="005C2F7E" w:rsidRPr="006E27E5" w:rsidRDefault="005C2F7E" w:rsidP="001656A6"/>
          <w:p w14:paraId="3E9CEAB5" w14:textId="77777777" w:rsidR="00AE4691" w:rsidRPr="006E27E5" w:rsidRDefault="00AE4691" w:rsidP="001656A6">
            <w:pPr>
              <w:rPr>
                <w:color w:val="0070C0"/>
                <w:u w:val="single"/>
              </w:rPr>
            </w:pPr>
            <w:r w:rsidRPr="006E27E5">
              <w:rPr>
                <w:color w:val="0070C0"/>
                <w:u w:val="single"/>
              </w:rPr>
              <w:lastRenderedPageBreak/>
              <w:t>5.</w:t>
            </w:r>
            <w:r w:rsidR="00A258C5" w:rsidRPr="006E27E5">
              <w:rPr>
                <w:color w:val="0070C0"/>
                <w:u w:val="single"/>
              </w:rPr>
              <w:t xml:space="preserve">2.3 Toutefois, malgré l’article </w:t>
            </w:r>
            <w:r w:rsidR="009E3AD9" w:rsidRPr="006E27E5">
              <w:rPr>
                <w:color w:val="0070C0"/>
                <w:u w:val="single"/>
              </w:rPr>
              <w:t>5.2.2, un syndicat qui souhaiterai</w:t>
            </w:r>
            <w:r w:rsidR="00244A64" w:rsidRPr="006E27E5">
              <w:rPr>
                <w:color w:val="0070C0"/>
                <w:u w:val="single"/>
              </w:rPr>
              <w:t>t</w:t>
            </w:r>
            <w:r w:rsidR="009E3AD9" w:rsidRPr="006E27E5">
              <w:rPr>
                <w:color w:val="0070C0"/>
                <w:u w:val="single"/>
              </w:rPr>
              <w:t xml:space="preserve"> avoir </w:t>
            </w:r>
            <w:r w:rsidR="00247757" w:rsidRPr="006E27E5">
              <w:rPr>
                <w:color w:val="0070C0"/>
                <w:u w:val="single"/>
              </w:rPr>
              <w:t>plus d</w:t>
            </w:r>
            <w:r w:rsidR="002C3E56" w:rsidRPr="006E27E5">
              <w:rPr>
                <w:color w:val="0070C0"/>
                <w:u w:val="single"/>
              </w:rPr>
              <w:t>’un observateur</w:t>
            </w:r>
            <w:r w:rsidR="00247757" w:rsidRPr="006E27E5">
              <w:rPr>
                <w:color w:val="0070C0"/>
                <w:u w:val="single"/>
              </w:rPr>
              <w:t xml:space="preserve"> </w:t>
            </w:r>
            <w:r w:rsidR="009206A0" w:rsidRPr="006E27E5">
              <w:rPr>
                <w:color w:val="0070C0"/>
                <w:u w:val="single"/>
              </w:rPr>
              <w:t>pour un motif</w:t>
            </w:r>
            <w:r w:rsidR="0090695C" w:rsidRPr="006E27E5">
              <w:rPr>
                <w:color w:val="0070C0"/>
                <w:u w:val="single"/>
              </w:rPr>
              <w:t xml:space="preserve"> exceptionnel </w:t>
            </w:r>
            <w:r w:rsidR="00247757" w:rsidRPr="006E27E5">
              <w:rPr>
                <w:color w:val="0070C0"/>
                <w:u w:val="single"/>
              </w:rPr>
              <w:t>peut adresser une demande au VPAA</w:t>
            </w:r>
            <w:r w:rsidR="0090695C" w:rsidRPr="006E27E5">
              <w:rPr>
                <w:color w:val="0070C0"/>
                <w:u w:val="single"/>
              </w:rPr>
              <w:t>. Celui-ci pourra autoriser un dépa</w:t>
            </w:r>
            <w:r w:rsidR="000A79D5" w:rsidRPr="006E27E5">
              <w:rPr>
                <w:color w:val="0070C0"/>
                <w:u w:val="single"/>
              </w:rPr>
              <w:t>sse</w:t>
            </w:r>
            <w:r w:rsidR="0090695C" w:rsidRPr="006E27E5">
              <w:rPr>
                <w:color w:val="0070C0"/>
                <w:u w:val="single"/>
              </w:rPr>
              <w:t>ment</w:t>
            </w:r>
            <w:r w:rsidR="000A79D5" w:rsidRPr="006E27E5">
              <w:rPr>
                <w:color w:val="0070C0"/>
                <w:u w:val="single"/>
              </w:rPr>
              <w:t>.</w:t>
            </w:r>
          </w:p>
          <w:p w14:paraId="24E4E4D1" w14:textId="77777777" w:rsidR="00D41439" w:rsidRPr="006E27E5" w:rsidRDefault="00847473" w:rsidP="007255BE">
            <w:pPr>
              <w:pStyle w:val="Default"/>
              <w:rPr>
                <w:color w:val="auto"/>
                <w:sz w:val="23"/>
                <w:szCs w:val="23"/>
              </w:rPr>
            </w:pPr>
            <w:r w:rsidRPr="006E27E5">
              <w:rPr>
                <w:color w:val="auto"/>
                <w:sz w:val="23"/>
                <w:szCs w:val="23"/>
              </w:rPr>
              <w:t xml:space="preserve"> </w:t>
            </w:r>
          </w:p>
          <w:p w14:paraId="7C2AEF34" w14:textId="77777777" w:rsidR="00163ED7" w:rsidRPr="006E27E5" w:rsidRDefault="00163ED7" w:rsidP="00163ED7">
            <w:pPr>
              <w:keepNext/>
              <w:widowControl w:val="0"/>
              <w:tabs>
                <w:tab w:val="left" w:pos="630"/>
                <w:tab w:val="left" w:pos="720"/>
                <w:tab w:val="left" w:pos="990"/>
                <w:tab w:val="left" w:pos="1710"/>
                <w:tab w:val="left" w:pos="5300"/>
                <w:tab w:val="left" w:pos="8640"/>
              </w:tabs>
              <w:autoSpaceDE w:val="0"/>
              <w:autoSpaceDN w:val="0"/>
              <w:adjustRightInd w:val="0"/>
              <w:spacing w:after="1"/>
              <w:ind w:left="1710" w:right="173" w:hanging="1710"/>
              <w:outlineLvl w:val="0"/>
              <w:rPr>
                <w:rFonts w:ascii="Century Gothic" w:hAnsi="Century Gothic"/>
                <w:b/>
                <w:caps/>
                <w:snapToGrid/>
                <w:color w:val="000080"/>
                <w:szCs w:val="20"/>
                <w:lang w:val="fr-FR"/>
              </w:rPr>
            </w:pPr>
            <w:bookmarkStart w:id="17" w:name="_Toc88652590"/>
            <w:bookmarkStart w:id="18" w:name="_Toc88653000"/>
            <w:r w:rsidRPr="006E27E5">
              <w:rPr>
                <w:rFonts w:ascii="Century Gothic" w:hAnsi="Century Gothic"/>
                <w:b/>
                <w:caps/>
                <w:snapToGrid/>
                <w:color w:val="000080"/>
                <w:szCs w:val="20"/>
                <w:lang w:val="fr-FR"/>
              </w:rPr>
              <w:t>Article 5.3</w:t>
            </w:r>
            <w:r w:rsidRPr="006E27E5">
              <w:rPr>
                <w:rFonts w:ascii="Century Gothic" w:hAnsi="Century Gothic"/>
                <w:b/>
                <w:caps/>
                <w:snapToGrid/>
                <w:color w:val="000080"/>
                <w:szCs w:val="20"/>
                <w:lang w:val="fr-FR"/>
              </w:rPr>
              <w:tab/>
              <w:t>CONVOCATION</w:t>
            </w:r>
            <w:bookmarkEnd w:id="17"/>
            <w:bookmarkEnd w:id="18"/>
            <w:r w:rsidRPr="006E27E5">
              <w:rPr>
                <w:rFonts w:ascii="Century Gothic" w:hAnsi="Century Gothic"/>
                <w:b/>
                <w:caps/>
                <w:snapToGrid/>
                <w:color w:val="000080"/>
                <w:szCs w:val="20"/>
                <w:lang w:val="fr-FR"/>
              </w:rPr>
              <w:t xml:space="preserve"> </w:t>
            </w:r>
          </w:p>
          <w:p w14:paraId="16279075" w14:textId="77777777" w:rsidR="00163ED7" w:rsidRPr="006E27E5" w:rsidRDefault="00163ED7"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06DDA802" w14:textId="77777777" w:rsidR="00163ED7" w:rsidRPr="006E27E5" w:rsidRDefault="00163ED7"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6E27E5">
              <w:rPr>
                <w:b/>
                <w:snapToGrid/>
                <w:szCs w:val="20"/>
                <w:lang w:val="fr-FR"/>
              </w:rPr>
              <w:t>5.3.1</w:t>
            </w:r>
            <w:r w:rsidRPr="006E27E5">
              <w:rPr>
                <w:snapToGrid/>
                <w:szCs w:val="20"/>
                <w:lang w:val="fr-FR"/>
              </w:rPr>
              <w:tab/>
              <w:t>Le Conseil fédéral est convoqué en réunion ordinaire au moins quatre (4) fois par année aux jours, aux heures et à l'endroit fixés par le Bureau exécutif.</w:t>
            </w:r>
          </w:p>
          <w:p w14:paraId="0082FD7E" w14:textId="77777777" w:rsidR="00DE289D" w:rsidRPr="006E27E5" w:rsidRDefault="00DE289D" w:rsidP="00DE289D">
            <w:pPr>
              <w:jc w:val="center"/>
              <w:rPr>
                <w:color w:val="0070C0"/>
                <w:u w:val="single"/>
              </w:rPr>
            </w:pPr>
          </w:p>
          <w:p w14:paraId="3C43770E" w14:textId="77777777" w:rsidR="00DE289D" w:rsidRPr="006E27E5" w:rsidRDefault="00DE289D" w:rsidP="00DE289D">
            <w:pPr>
              <w:rPr>
                <w:rStyle w:val="markedcontent"/>
                <w:color w:val="4F81BD" w:themeColor="accent1"/>
              </w:rPr>
            </w:pPr>
            <w:r w:rsidRPr="006E27E5">
              <w:rPr>
                <w:rStyle w:val="markedcontent"/>
                <w:color w:val="4F81BD" w:themeColor="accent1"/>
              </w:rPr>
              <w:t>Pour la durée du triennat 2022-2025</w:t>
            </w:r>
            <w:r w:rsidR="006F3F00" w:rsidRPr="006E27E5">
              <w:rPr>
                <w:rStyle w:val="markedcontent"/>
                <w:color w:val="4F81BD" w:themeColor="accent1"/>
              </w:rPr>
              <w:t>,</w:t>
            </w:r>
            <w:r w:rsidRPr="006E27E5">
              <w:rPr>
                <w:rStyle w:val="markedcontent"/>
                <w:color w:val="4F81BD" w:themeColor="accent1"/>
              </w:rPr>
              <w:t xml:space="preserve"> la fédération expérimentera différents modes</w:t>
            </w:r>
            <w:r w:rsidR="00CF0492" w:rsidRPr="006E27E5">
              <w:rPr>
                <w:rStyle w:val="markedcontent"/>
                <w:color w:val="4F81BD" w:themeColor="accent1"/>
              </w:rPr>
              <w:t xml:space="preserve"> </w:t>
            </w:r>
            <w:r w:rsidR="00CA55F7" w:rsidRPr="006E27E5">
              <w:rPr>
                <w:rStyle w:val="markedcontent"/>
                <w:color w:val="4F81BD" w:themeColor="accent1"/>
              </w:rPr>
              <w:t xml:space="preserve">de fonctionnement </w:t>
            </w:r>
            <w:r w:rsidRPr="006E27E5">
              <w:rPr>
                <w:rStyle w:val="markedcontent"/>
                <w:color w:val="4F81BD" w:themeColor="accent1"/>
              </w:rPr>
              <w:t xml:space="preserve">hybrides dans le but de permettre à des délégués de participer </w:t>
            </w:r>
            <w:r w:rsidR="00CF0492" w:rsidRPr="006E27E5">
              <w:rPr>
                <w:rStyle w:val="markedcontent"/>
                <w:color w:val="4F81BD" w:themeColor="accent1"/>
              </w:rPr>
              <w:t xml:space="preserve">au Conseil fédéral </w:t>
            </w:r>
            <w:r w:rsidRPr="006E27E5">
              <w:rPr>
                <w:rStyle w:val="markedcontent"/>
                <w:color w:val="4F81BD" w:themeColor="accent1"/>
              </w:rPr>
              <w:t>virtuellement avec droit de vote et droit de parole.</w:t>
            </w:r>
          </w:p>
          <w:p w14:paraId="033B3B58" w14:textId="77777777" w:rsidR="00163ED7" w:rsidRPr="006E27E5" w:rsidRDefault="00163ED7" w:rsidP="00163ED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12604316" w14:textId="77777777" w:rsidR="00163ED7" w:rsidRPr="006E27E5" w:rsidRDefault="00163ED7" w:rsidP="6E30FF23">
            <w:pPr>
              <w:widowControl w:val="0"/>
              <w:tabs>
                <w:tab w:val="left" w:pos="630"/>
                <w:tab w:val="left" w:pos="720"/>
                <w:tab w:val="left" w:pos="990"/>
                <w:tab w:val="left" w:pos="5300"/>
                <w:tab w:val="left" w:pos="8640"/>
              </w:tabs>
              <w:autoSpaceDE w:val="0"/>
              <w:autoSpaceDN w:val="0"/>
              <w:adjustRightInd w:val="0"/>
              <w:spacing w:after="1"/>
              <w:rPr>
                <w:rFonts w:eastAsia="Arial"/>
                <w:snapToGrid/>
                <w:lang w:val="fr-FR"/>
              </w:rPr>
            </w:pPr>
            <w:r w:rsidRPr="006E27E5">
              <w:rPr>
                <w:rFonts w:eastAsia="Arial"/>
                <w:b/>
                <w:bCs/>
                <w:snapToGrid/>
                <w:lang w:val="fr-FR"/>
              </w:rPr>
              <w:t>5.3.2</w:t>
            </w:r>
            <w:r w:rsidRPr="006E27E5">
              <w:rPr>
                <w:snapToGrid/>
                <w:szCs w:val="20"/>
                <w:lang w:val="fr-FR"/>
              </w:rPr>
              <w:tab/>
            </w:r>
            <w:r w:rsidRPr="006E27E5">
              <w:rPr>
                <w:rFonts w:eastAsia="Arial"/>
                <w:snapToGrid/>
                <w:lang w:val="fr-FR"/>
              </w:rPr>
              <w:t>La convocation est envoyée par écrit en version électronique</w:t>
            </w:r>
            <w:r w:rsidRPr="006E27E5">
              <w:rPr>
                <w:rFonts w:eastAsia="Arial"/>
                <w:b/>
                <w:bCs/>
                <w:snapToGrid/>
                <w:lang w:val="fr-FR"/>
              </w:rPr>
              <w:t xml:space="preserve"> </w:t>
            </w:r>
            <w:r w:rsidRPr="006E27E5">
              <w:rPr>
                <w:rFonts w:eastAsia="Arial"/>
                <w:snapToGrid/>
                <w:lang w:val="fr-FR"/>
              </w:rPr>
              <w:t>à chaque syndicat affilié et à chaque membre du Bureau exécutif au moins quinze (15) jours avant la tenue de la réunion. À moins de circonstances exceptionnelles, l’ensemble des documents est disponible en version électronique dix (10) jours à l’avance.</w:t>
            </w:r>
          </w:p>
          <w:p w14:paraId="4EFEBDCC" w14:textId="77777777" w:rsidR="00D41439" w:rsidRPr="006E27E5" w:rsidRDefault="00163ED7" w:rsidP="6E30FF23">
            <w:pPr>
              <w:widowControl w:val="0"/>
              <w:tabs>
                <w:tab w:val="left" w:pos="630"/>
                <w:tab w:val="left" w:pos="720"/>
                <w:tab w:val="left" w:pos="990"/>
                <w:tab w:val="left" w:pos="5300"/>
                <w:tab w:val="left" w:pos="8640"/>
              </w:tabs>
              <w:autoSpaceDE w:val="0"/>
              <w:autoSpaceDN w:val="0"/>
              <w:adjustRightInd w:val="0"/>
              <w:spacing w:after="1"/>
              <w:rPr>
                <w:snapToGrid/>
                <w:lang w:val="fr-FR"/>
              </w:rPr>
            </w:pPr>
            <w:r w:rsidRPr="006E27E5">
              <w:rPr>
                <w:b/>
                <w:bCs/>
                <w:snapToGrid/>
                <w:lang w:val="fr-FR"/>
              </w:rPr>
              <w:t>5.3.3</w:t>
            </w:r>
            <w:r w:rsidRPr="006E27E5">
              <w:rPr>
                <w:snapToGrid/>
                <w:szCs w:val="20"/>
                <w:lang w:val="fr-FR"/>
              </w:rPr>
              <w:tab/>
            </w:r>
            <w:r w:rsidRPr="006E27E5">
              <w:rPr>
                <w:snapToGrid/>
                <w:lang w:val="fr-FR"/>
              </w:rPr>
              <w:t xml:space="preserve">Le Bureau exécutif de la </w:t>
            </w:r>
            <w:r w:rsidRPr="006E27E5">
              <w:rPr>
                <w:snapToGrid/>
                <w:lang w:val="fr-FR"/>
              </w:rPr>
              <w:lastRenderedPageBreak/>
              <w:t>Fédération convoque le Conseil fédéral en réunion extraordinaire aussi souvent que lui-même ou 30% des membres du Conseil fédéral, par voie de pétition, le jugent nécessaire.  La convocation, qui donne les motifs de la réunion, est signifiée aux syndicats affiliés et aux membres du Bureau exécutif dans les dix (10) jours de la décision du Bureau exécutif ou de la réception de la pétition et au moins trois (3) jours avant la réunion.</w:t>
            </w:r>
          </w:p>
          <w:p w14:paraId="1DC4268F" w14:textId="77777777" w:rsidR="00D41439" w:rsidRPr="006E27E5" w:rsidRDefault="00D41439" w:rsidP="007255BE">
            <w:pPr>
              <w:pStyle w:val="Default"/>
              <w:rPr>
                <w:b/>
                <w:sz w:val="23"/>
                <w:szCs w:val="23"/>
                <w:lang w:val="fr-FR"/>
              </w:rPr>
            </w:pPr>
          </w:p>
          <w:p w14:paraId="09080190" w14:textId="77777777" w:rsidR="00C4323C" w:rsidRPr="006E27E5" w:rsidRDefault="00C4323C" w:rsidP="007255BE">
            <w:pPr>
              <w:pStyle w:val="Default"/>
              <w:rPr>
                <w:b/>
                <w:sz w:val="23"/>
                <w:szCs w:val="23"/>
                <w:lang w:val="fr-FR"/>
              </w:rPr>
            </w:pPr>
          </w:p>
          <w:p w14:paraId="13309AFA" w14:textId="77777777" w:rsidR="00C4323C" w:rsidRPr="006E27E5" w:rsidRDefault="00C4323C" w:rsidP="007255BE">
            <w:pPr>
              <w:pStyle w:val="Default"/>
              <w:rPr>
                <w:b/>
                <w:sz w:val="23"/>
                <w:szCs w:val="23"/>
                <w:lang w:val="fr-FR"/>
              </w:rPr>
            </w:pPr>
          </w:p>
          <w:p w14:paraId="4AB61BFF" w14:textId="77777777" w:rsidR="00872EC5" w:rsidRPr="006E27E5" w:rsidRDefault="00872EC5" w:rsidP="007255BE">
            <w:pPr>
              <w:pStyle w:val="Default"/>
              <w:rPr>
                <w:b/>
                <w:sz w:val="23"/>
                <w:szCs w:val="23"/>
                <w:lang w:val="fr-FR"/>
              </w:rPr>
            </w:pPr>
          </w:p>
          <w:p w14:paraId="475CE1CC" w14:textId="77777777" w:rsidR="007255BE" w:rsidRPr="006E27E5" w:rsidRDefault="007255BE" w:rsidP="007255BE">
            <w:pPr>
              <w:pStyle w:val="Default"/>
              <w:rPr>
                <w:b/>
                <w:sz w:val="23"/>
                <w:szCs w:val="23"/>
                <w:lang w:val="fr-FR"/>
              </w:rPr>
            </w:pPr>
            <w:r w:rsidRPr="006E27E5">
              <w:rPr>
                <w:b/>
                <w:sz w:val="23"/>
                <w:szCs w:val="23"/>
                <w:lang w:val="fr-FR"/>
              </w:rPr>
              <w:t>Article 6.2</w:t>
            </w:r>
            <w:r w:rsidRPr="006E27E5">
              <w:rPr>
                <w:b/>
                <w:sz w:val="23"/>
                <w:szCs w:val="23"/>
                <w:lang w:val="fr-FR"/>
              </w:rPr>
              <w:tab/>
              <w:t>COMPOSITION DU CONSEIL FÉDÉRAL DE NÉGOCIATION</w:t>
            </w:r>
          </w:p>
          <w:p w14:paraId="514F38FB" w14:textId="77777777" w:rsidR="007255BE" w:rsidRPr="006E27E5" w:rsidRDefault="007255BE" w:rsidP="007255BE">
            <w:pPr>
              <w:pStyle w:val="Default"/>
              <w:rPr>
                <w:sz w:val="23"/>
                <w:szCs w:val="23"/>
                <w:lang w:val="fr-FR"/>
              </w:rPr>
            </w:pPr>
          </w:p>
          <w:p w14:paraId="6749E845" w14:textId="77777777" w:rsidR="007255BE" w:rsidRPr="006E27E5" w:rsidRDefault="007255BE" w:rsidP="007255BE">
            <w:pPr>
              <w:pStyle w:val="Default"/>
              <w:rPr>
                <w:sz w:val="23"/>
                <w:szCs w:val="23"/>
                <w:lang w:val="fr-FR"/>
              </w:rPr>
            </w:pPr>
            <w:r w:rsidRPr="006E27E5">
              <w:rPr>
                <w:b/>
                <w:sz w:val="23"/>
                <w:szCs w:val="23"/>
                <w:lang w:val="fr-FR"/>
              </w:rPr>
              <w:t>6.2.1</w:t>
            </w:r>
            <w:r w:rsidRPr="006E27E5">
              <w:rPr>
                <w:b/>
                <w:sz w:val="23"/>
                <w:szCs w:val="23"/>
                <w:lang w:val="fr-FR"/>
              </w:rPr>
              <w:tab/>
            </w:r>
            <w:r w:rsidRPr="006E27E5">
              <w:rPr>
                <w:sz w:val="23"/>
                <w:szCs w:val="23"/>
                <w:lang w:val="fr-FR"/>
              </w:rPr>
              <w:t>Le Conseil fédéral de négociation se compose des membres du Bureau exécutif et de deux (2) personnes déléguées par chacun des syndicats affiliés à la Fédération.</w:t>
            </w:r>
          </w:p>
          <w:p w14:paraId="19609F45" w14:textId="77777777" w:rsidR="0081464E" w:rsidRPr="006E27E5" w:rsidRDefault="0081464E" w:rsidP="00ED4980">
            <w:pPr>
              <w:rPr>
                <w:b/>
                <w:snapToGrid/>
                <w:sz w:val="23"/>
                <w:szCs w:val="23"/>
                <w:lang w:val="fr-FR"/>
              </w:rPr>
            </w:pPr>
          </w:p>
          <w:p w14:paraId="2ACAEBBD" w14:textId="77777777" w:rsidR="00ED4980" w:rsidRPr="006E27E5" w:rsidRDefault="007255BE" w:rsidP="00ED4980">
            <w:r w:rsidRPr="006E27E5">
              <w:rPr>
                <w:b/>
                <w:snapToGrid/>
                <w:sz w:val="23"/>
                <w:szCs w:val="23"/>
                <w:lang w:val="fr-FR"/>
              </w:rPr>
              <w:t>6.2.2</w:t>
            </w:r>
            <w:r w:rsidRPr="006E27E5">
              <w:rPr>
                <w:b/>
                <w:snapToGrid/>
                <w:sz w:val="23"/>
                <w:szCs w:val="23"/>
                <w:lang w:val="fr-FR"/>
              </w:rPr>
              <w:tab/>
            </w:r>
            <w:r w:rsidR="00ED4980" w:rsidRPr="006E27E5">
              <w:rPr>
                <w:strike/>
              </w:rPr>
              <w:t>Toute</w:t>
            </w:r>
            <w:r w:rsidR="00ED4980" w:rsidRPr="006E27E5">
              <w:rPr>
                <w:color w:val="0070C0"/>
              </w:rPr>
              <w:t xml:space="preserve"> </w:t>
            </w:r>
            <w:r w:rsidR="00ED4980" w:rsidRPr="006E27E5">
              <w:rPr>
                <w:color w:val="0070C0"/>
                <w:u w:val="single"/>
              </w:rPr>
              <w:t>Une (1)</w:t>
            </w:r>
            <w:r w:rsidR="00ED4980" w:rsidRPr="006E27E5">
              <w:rPr>
                <w:color w:val="0070C0"/>
              </w:rPr>
              <w:t xml:space="preserve"> </w:t>
            </w:r>
            <w:r w:rsidR="00ED4980" w:rsidRPr="006E27E5">
              <w:t xml:space="preserve">personne </w:t>
            </w:r>
            <w:r w:rsidR="00ED4980" w:rsidRPr="006E27E5">
              <w:rPr>
                <w:color w:val="0070C0"/>
                <w:u w:val="single"/>
              </w:rPr>
              <w:t>par syndicat,</w:t>
            </w:r>
            <w:r w:rsidR="00ED4980" w:rsidRPr="006E27E5">
              <w:rPr>
                <w:color w:val="0070C0"/>
              </w:rPr>
              <w:t xml:space="preserve"> </w:t>
            </w:r>
            <w:r w:rsidR="00ED4980" w:rsidRPr="006E27E5">
              <w:t>membre d’un syndicat affilié</w:t>
            </w:r>
            <w:r w:rsidR="003506A4" w:rsidRPr="006E27E5">
              <w:t>,</w:t>
            </w:r>
            <w:r w:rsidR="00ED4980" w:rsidRPr="006E27E5">
              <w:t xml:space="preserve">  </w:t>
            </w:r>
            <w:r w:rsidR="00ED4980" w:rsidRPr="006E27E5">
              <w:rPr>
                <w:color w:val="0070C0"/>
                <w:u w:val="single"/>
              </w:rPr>
              <w:t>mais</w:t>
            </w:r>
            <w:r w:rsidR="00ED4980" w:rsidRPr="006E27E5">
              <w:rPr>
                <w:color w:val="0070C0"/>
              </w:rPr>
              <w:t xml:space="preserve"> </w:t>
            </w:r>
            <w:r w:rsidR="00ED4980" w:rsidRPr="006E27E5">
              <w:t>qui n'est pas déléguée au Conseil fédéral de négociation</w:t>
            </w:r>
            <w:r w:rsidR="00ED4980" w:rsidRPr="006E27E5">
              <w:rPr>
                <w:color w:val="0070C0"/>
              </w:rPr>
              <w:t>,</w:t>
            </w:r>
            <w:r w:rsidR="00ED4980" w:rsidRPr="006E27E5">
              <w:t xml:space="preserve"> peut participer aux réunions du Conseil fédéral de négociation avec droit de parole</w:t>
            </w:r>
            <w:r w:rsidR="003506A4" w:rsidRPr="006E27E5">
              <w:t>,</w:t>
            </w:r>
            <w:r w:rsidR="00ED4980" w:rsidRPr="006E27E5">
              <w:t xml:space="preserve"> mais sans droit de vote</w:t>
            </w:r>
            <w:r w:rsidR="00D90088" w:rsidRPr="006E27E5">
              <w:t xml:space="preserve"> </w:t>
            </w:r>
            <w:r w:rsidR="00D90088" w:rsidRPr="006E27E5">
              <w:rPr>
                <w:color w:val="4F81BD" w:themeColor="accent1"/>
                <w:u w:val="single"/>
              </w:rPr>
              <w:t>à titre d’observateur</w:t>
            </w:r>
            <w:r w:rsidR="00ED4980" w:rsidRPr="006E27E5">
              <w:t>.</w:t>
            </w:r>
          </w:p>
          <w:p w14:paraId="45C28B0D" w14:textId="77777777" w:rsidR="00244A64" w:rsidRPr="006E27E5" w:rsidRDefault="00244A64" w:rsidP="008F5A41">
            <w:pPr>
              <w:rPr>
                <w:color w:val="0070C0"/>
                <w:u w:val="single"/>
              </w:rPr>
            </w:pPr>
          </w:p>
          <w:p w14:paraId="535D3FF2" w14:textId="77777777" w:rsidR="00EB48C3" w:rsidRPr="006E27E5" w:rsidRDefault="00EB48C3" w:rsidP="00C44F10">
            <w:pPr>
              <w:rPr>
                <w:color w:val="0070C0"/>
                <w:u w:val="single"/>
              </w:rPr>
            </w:pPr>
            <w:r w:rsidRPr="006E27E5">
              <w:rPr>
                <w:color w:val="0070C0"/>
                <w:u w:val="single"/>
              </w:rPr>
              <w:t>6.2.3 Toutefois, malgré l’article 6.2.2, un syndicat qui souhaiterait avoir plus d’un observateur pour un motif exceptionnel peut adresser une demande au VPAA. Celui-ci pourra autoriser un dépassement.</w:t>
            </w:r>
          </w:p>
          <w:p w14:paraId="3B6B1908" w14:textId="77777777" w:rsidR="00847473" w:rsidRPr="006E27E5" w:rsidRDefault="00847473" w:rsidP="00C44F10">
            <w:pPr>
              <w:pStyle w:val="Default"/>
              <w:rPr>
                <w:color w:val="auto"/>
                <w:sz w:val="23"/>
                <w:szCs w:val="23"/>
              </w:rPr>
            </w:pPr>
          </w:p>
          <w:p w14:paraId="6283A5FB" w14:textId="77777777" w:rsidR="00CA55F7" w:rsidRPr="006E27E5" w:rsidRDefault="00CA55F7" w:rsidP="001A541C">
            <w:pPr>
              <w:keepNext/>
              <w:widowControl w:val="0"/>
              <w:tabs>
                <w:tab w:val="left" w:pos="630"/>
                <w:tab w:val="left" w:pos="720"/>
                <w:tab w:val="left" w:pos="990"/>
                <w:tab w:val="left" w:pos="1710"/>
                <w:tab w:val="left" w:pos="5300"/>
                <w:tab w:val="left" w:pos="8640"/>
              </w:tabs>
              <w:autoSpaceDE w:val="0"/>
              <w:autoSpaceDN w:val="0"/>
              <w:adjustRightInd w:val="0"/>
              <w:spacing w:after="1"/>
              <w:ind w:right="173"/>
              <w:outlineLvl w:val="0"/>
              <w:rPr>
                <w:rFonts w:ascii="Century Gothic" w:hAnsi="Century Gothic"/>
                <w:b/>
                <w:caps/>
                <w:snapToGrid/>
                <w:color w:val="000080"/>
                <w:szCs w:val="20"/>
                <w:lang w:val="fr-FR"/>
              </w:rPr>
            </w:pPr>
            <w:bookmarkStart w:id="19" w:name="_Toc88652591"/>
            <w:bookmarkStart w:id="20" w:name="_Toc88653001"/>
            <w:r w:rsidRPr="006E27E5">
              <w:rPr>
                <w:rFonts w:ascii="Century Gothic" w:hAnsi="Century Gothic"/>
                <w:b/>
                <w:caps/>
                <w:snapToGrid/>
                <w:color w:val="000080"/>
                <w:szCs w:val="20"/>
                <w:lang w:val="fr-FR"/>
              </w:rPr>
              <w:t>Article 6.3</w:t>
            </w:r>
            <w:r w:rsidRPr="006E27E5">
              <w:rPr>
                <w:rFonts w:ascii="Century Gothic" w:hAnsi="Century Gothic"/>
                <w:b/>
                <w:caps/>
                <w:snapToGrid/>
                <w:color w:val="000080"/>
                <w:szCs w:val="20"/>
                <w:lang w:val="fr-FR"/>
              </w:rPr>
              <w:tab/>
              <w:t>CONVOCATION</w:t>
            </w:r>
            <w:bookmarkEnd w:id="19"/>
            <w:bookmarkEnd w:id="20"/>
            <w:r w:rsidRPr="006E27E5">
              <w:rPr>
                <w:rFonts w:ascii="Century Gothic" w:hAnsi="Century Gothic"/>
                <w:b/>
                <w:caps/>
                <w:snapToGrid/>
                <w:color w:val="000080"/>
                <w:szCs w:val="20"/>
                <w:lang w:val="fr-FR"/>
              </w:rPr>
              <w:t xml:space="preserve"> </w:t>
            </w:r>
          </w:p>
          <w:p w14:paraId="6F838910" w14:textId="77777777" w:rsidR="00CA55F7" w:rsidRPr="006E27E5" w:rsidRDefault="00CA55F7" w:rsidP="00CA55F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242E26D2" w14:textId="77777777" w:rsidR="00CA55F7" w:rsidRPr="006E27E5" w:rsidRDefault="00CA55F7" w:rsidP="00CA55F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6E27E5">
              <w:rPr>
                <w:b/>
                <w:snapToGrid/>
                <w:szCs w:val="20"/>
                <w:lang w:val="fr-FR"/>
              </w:rPr>
              <w:t>6.3.1</w:t>
            </w:r>
            <w:r w:rsidRPr="006E27E5">
              <w:rPr>
                <w:snapToGrid/>
                <w:szCs w:val="20"/>
                <w:lang w:val="fr-FR"/>
              </w:rPr>
              <w:tab/>
              <w:t>Le Bureau exécutif de la Fédération convoque le Conseil fédéral de négociation aussi souvent que lui-même ou 30% des membres du Conseil fédéral de négociation, par voie de pétition, le jugent nécessaire.  La convocation, qui donne les motifs de la réunion, est signifiée aux syndicats affiliés et aux membres du Bureau exécutif dans les dix (10) jours de la décision du Bureau exécutif ou de la réception de la pétition.</w:t>
            </w:r>
          </w:p>
          <w:p w14:paraId="19941172" w14:textId="77777777" w:rsidR="00CA55F7" w:rsidRPr="006E27E5" w:rsidRDefault="00CA55F7" w:rsidP="00CA55F7">
            <w:pPr>
              <w:rPr>
                <w:color w:val="0070C0"/>
                <w:u w:val="single"/>
              </w:rPr>
            </w:pPr>
          </w:p>
          <w:p w14:paraId="606DFD02" w14:textId="77777777" w:rsidR="00CA55F7" w:rsidRPr="006E27E5" w:rsidRDefault="00CA55F7" w:rsidP="00CA55F7">
            <w:pPr>
              <w:rPr>
                <w:rStyle w:val="markedcontent"/>
                <w:color w:val="4F81BD" w:themeColor="accent1"/>
              </w:rPr>
            </w:pPr>
            <w:r w:rsidRPr="006E27E5">
              <w:rPr>
                <w:rStyle w:val="markedcontent"/>
                <w:color w:val="4F81BD" w:themeColor="accent1"/>
              </w:rPr>
              <w:t>Pour la durée du triennat 2022-2025, la fédération expérimentera différent</w:t>
            </w:r>
            <w:r w:rsidR="00671804" w:rsidRPr="006E27E5">
              <w:rPr>
                <w:rStyle w:val="markedcontent"/>
                <w:color w:val="4F81BD" w:themeColor="accent1"/>
              </w:rPr>
              <w:t>es formes</w:t>
            </w:r>
            <w:r w:rsidRPr="006E27E5">
              <w:rPr>
                <w:rStyle w:val="markedcontent"/>
                <w:color w:val="4F81BD" w:themeColor="accent1"/>
              </w:rPr>
              <w:t xml:space="preserve"> </w:t>
            </w:r>
            <w:r w:rsidR="00671804" w:rsidRPr="006E27E5">
              <w:rPr>
                <w:rStyle w:val="markedcontent"/>
                <w:color w:val="4F81BD" w:themeColor="accent1"/>
              </w:rPr>
              <w:t xml:space="preserve">et modalités </w:t>
            </w:r>
            <w:r w:rsidRPr="006E27E5">
              <w:rPr>
                <w:rStyle w:val="markedcontent"/>
                <w:color w:val="4F81BD" w:themeColor="accent1"/>
              </w:rPr>
              <w:t xml:space="preserve">de </w:t>
            </w:r>
            <w:r w:rsidR="00671804" w:rsidRPr="006E27E5">
              <w:rPr>
                <w:rStyle w:val="markedcontent"/>
                <w:color w:val="4F81BD" w:themeColor="accent1"/>
              </w:rPr>
              <w:t>réunion</w:t>
            </w:r>
            <w:r w:rsidR="00FF6472">
              <w:rPr>
                <w:rStyle w:val="markedcontent"/>
                <w:color w:val="4F81BD" w:themeColor="accent1"/>
              </w:rPr>
              <w:t>s</w:t>
            </w:r>
            <w:r w:rsidRPr="006E27E5">
              <w:rPr>
                <w:rStyle w:val="markedcontent"/>
                <w:color w:val="4F81BD" w:themeColor="accent1"/>
              </w:rPr>
              <w:t xml:space="preserve"> </w:t>
            </w:r>
            <w:r w:rsidR="00671804" w:rsidRPr="006E27E5">
              <w:rPr>
                <w:rStyle w:val="markedcontent"/>
                <w:color w:val="4F81BD" w:themeColor="accent1"/>
              </w:rPr>
              <w:t>virtuel</w:t>
            </w:r>
            <w:r w:rsidR="00012F64" w:rsidRPr="006E27E5">
              <w:rPr>
                <w:rStyle w:val="markedcontent"/>
                <w:color w:val="4F81BD" w:themeColor="accent1"/>
              </w:rPr>
              <w:t>le</w:t>
            </w:r>
            <w:r w:rsidR="00671804" w:rsidRPr="006E27E5">
              <w:rPr>
                <w:rStyle w:val="markedcontent"/>
                <w:color w:val="4F81BD" w:themeColor="accent1"/>
              </w:rPr>
              <w:t xml:space="preserve">s ou </w:t>
            </w:r>
            <w:r w:rsidRPr="006E27E5">
              <w:rPr>
                <w:rStyle w:val="markedcontent"/>
                <w:color w:val="4F81BD" w:themeColor="accent1"/>
              </w:rPr>
              <w:t xml:space="preserve">hybrides dans le but de permettre à des délégués de participer au Conseil fédéral </w:t>
            </w:r>
            <w:r w:rsidR="00C96E7D" w:rsidRPr="006E27E5">
              <w:rPr>
                <w:rStyle w:val="markedcontent"/>
                <w:color w:val="4F81BD" w:themeColor="accent1"/>
              </w:rPr>
              <w:t xml:space="preserve">de négociation </w:t>
            </w:r>
            <w:r w:rsidRPr="006E27E5">
              <w:rPr>
                <w:rStyle w:val="markedcontent"/>
                <w:color w:val="4F81BD" w:themeColor="accent1"/>
              </w:rPr>
              <w:t>virtuellement avec droit de vote et droit de parole.</w:t>
            </w:r>
          </w:p>
          <w:p w14:paraId="0FF13C81" w14:textId="77777777" w:rsidR="00CA55F7" w:rsidRPr="006E27E5" w:rsidRDefault="00CA55F7" w:rsidP="00CA55F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6E27E5">
              <w:rPr>
                <w:b/>
                <w:snapToGrid/>
                <w:szCs w:val="20"/>
                <w:lang w:val="fr-FR"/>
              </w:rPr>
              <w:t xml:space="preserve">6.3.2 </w:t>
            </w:r>
            <w:r w:rsidRPr="006E27E5">
              <w:rPr>
                <w:snapToGrid/>
                <w:szCs w:val="20"/>
                <w:lang w:val="fr-FR"/>
              </w:rPr>
              <w:t xml:space="preserve">La convocation est envoyée par </w:t>
            </w:r>
            <w:r w:rsidRPr="006E27E5">
              <w:rPr>
                <w:snapToGrid/>
                <w:szCs w:val="20"/>
                <w:lang w:val="fr-FR"/>
              </w:rPr>
              <w:lastRenderedPageBreak/>
              <w:t>écrit en version électronique à chaque syndicat affilié et à chaque membre du Bureau exécutif au moins quinze (15) jours avant la tenue de la réunion. Lorsque les circonstances l’exigent, le délai de signification peut être moindre.</w:t>
            </w:r>
          </w:p>
          <w:p w14:paraId="34AAEC51" w14:textId="77777777" w:rsidR="00CA55F7" w:rsidRPr="006E27E5" w:rsidRDefault="00CA55F7" w:rsidP="00CA55F7">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1C38B5E5" w14:textId="77777777" w:rsidR="00CA55F7" w:rsidRPr="006E27E5" w:rsidRDefault="00CA55F7" w:rsidP="6E30FF23">
            <w:pPr>
              <w:widowControl w:val="0"/>
              <w:tabs>
                <w:tab w:val="left" w:pos="630"/>
                <w:tab w:val="left" w:pos="720"/>
                <w:tab w:val="left" w:pos="990"/>
                <w:tab w:val="left" w:pos="5300"/>
                <w:tab w:val="left" w:pos="8640"/>
              </w:tabs>
              <w:autoSpaceDE w:val="0"/>
              <w:autoSpaceDN w:val="0"/>
              <w:adjustRightInd w:val="0"/>
              <w:spacing w:after="1"/>
              <w:rPr>
                <w:snapToGrid/>
                <w:lang w:val="fr-FR"/>
              </w:rPr>
            </w:pPr>
            <w:r w:rsidRPr="006E27E5">
              <w:rPr>
                <w:snapToGrid/>
                <w:lang w:val="fr-FR"/>
              </w:rPr>
              <w:t>À moins d’une contrainte due à la confidentialité, les documents sont disponibles en version électronique dans les meilleurs délais.</w:t>
            </w:r>
          </w:p>
          <w:p w14:paraId="46A6DD32" w14:textId="77777777" w:rsidR="00690F6A" w:rsidRPr="006E27E5" w:rsidRDefault="00690F6A" w:rsidP="009E6E9F">
            <w:pPr>
              <w:pStyle w:val="Default"/>
              <w:rPr>
                <w:sz w:val="23"/>
                <w:szCs w:val="23"/>
                <w:u w:val="single"/>
                <w:lang w:val="fr-FR"/>
              </w:rPr>
            </w:pPr>
          </w:p>
          <w:p w14:paraId="0A809A30" w14:textId="77777777" w:rsidR="00690F6A" w:rsidRPr="006E27E5" w:rsidRDefault="00690F6A" w:rsidP="009E6E9F">
            <w:pPr>
              <w:pStyle w:val="Default"/>
              <w:rPr>
                <w:sz w:val="23"/>
                <w:szCs w:val="23"/>
                <w:u w:val="single"/>
                <w:lang w:val="fr-FR"/>
              </w:rPr>
            </w:pPr>
          </w:p>
          <w:p w14:paraId="02A7E0CF" w14:textId="77777777" w:rsidR="009E6E9F" w:rsidRPr="006E27E5" w:rsidRDefault="009E6E9F" w:rsidP="009E6E9F">
            <w:pPr>
              <w:pStyle w:val="Default"/>
              <w:rPr>
                <w:sz w:val="23"/>
                <w:szCs w:val="23"/>
                <w:lang w:val="fr-FR"/>
              </w:rPr>
            </w:pPr>
            <w:r w:rsidRPr="006E27E5">
              <w:rPr>
                <w:sz w:val="23"/>
                <w:szCs w:val="23"/>
                <w:u w:val="single"/>
                <w:lang w:val="fr-FR"/>
              </w:rPr>
              <w:t xml:space="preserve">CHAPITRE </w:t>
            </w:r>
            <w:proofErr w:type="gramStart"/>
            <w:r w:rsidRPr="006E27E5">
              <w:rPr>
                <w:sz w:val="23"/>
                <w:szCs w:val="23"/>
                <w:u w:val="single"/>
                <w:lang w:val="fr-FR"/>
              </w:rPr>
              <w:t>8</w:t>
            </w:r>
            <w:r w:rsidRPr="006E27E5">
              <w:rPr>
                <w:sz w:val="23"/>
                <w:szCs w:val="23"/>
                <w:lang w:val="fr-FR"/>
              </w:rPr>
              <w:t xml:space="preserve">  :</w:t>
            </w:r>
            <w:proofErr w:type="gramEnd"/>
            <w:r w:rsidRPr="006E27E5">
              <w:rPr>
                <w:sz w:val="23"/>
                <w:szCs w:val="23"/>
                <w:lang w:val="fr-FR"/>
              </w:rPr>
              <w:t xml:space="preserve">  ÉLECTION DES MEMBRES DU BUREAU EXÉCUTIF </w:t>
            </w:r>
          </w:p>
          <w:p w14:paraId="7D680F9B" w14:textId="77777777" w:rsidR="009E6E9F" w:rsidRPr="006E27E5" w:rsidRDefault="009E6E9F" w:rsidP="009E6E9F">
            <w:pPr>
              <w:pStyle w:val="Default"/>
              <w:rPr>
                <w:sz w:val="23"/>
                <w:szCs w:val="23"/>
                <w:lang w:val="fr-FR"/>
              </w:rPr>
            </w:pPr>
          </w:p>
          <w:p w14:paraId="1C2BA62C" w14:textId="77777777" w:rsidR="009E6E9F" w:rsidRPr="006E27E5" w:rsidRDefault="009E6E9F" w:rsidP="009E6E9F">
            <w:pPr>
              <w:pStyle w:val="Default"/>
              <w:rPr>
                <w:sz w:val="23"/>
                <w:szCs w:val="23"/>
                <w:lang w:val="fr-FR"/>
              </w:rPr>
            </w:pPr>
          </w:p>
          <w:p w14:paraId="5192AFF0" w14:textId="77777777" w:rsidR="009E6E9F" w:rsidRPr="006E27E5" w:rsidRDefault="009E6E9F" w:rsidP="009E6E9F">
            <w:pPr>
              <w:pStyle w:val="Default"/>
              <w:rPr>
                <w:b/>
                <w:sz w:val="23"/>
                <w:szCs w:val="23"/>
                <w:lang w:val="fr-FR"/>
              </w:rPr>
            </w:pPr>
            <w:r w:rsidRPr="006E27E5">
              <w:rPr>
                <w:b/>
                <w:sz w:val="23"/>
                <w:szCs w:val="23"/>
                <w:lang w:val="fr-FR"/>
              </w:rPr>
              <w:t>Article 8.1</w:t>
            </w:r>
            <w:r w:rsidRPr="006E27E5">
              <w:rPr>
                <w:b/>
                <w:sz w:val="23"/>
                <w:szCs w:val="23"/>
                <w:lang w:val="fr-FR"/>
              </w:rPr>
              <w:tab/>
              <w:t xml:space="preserve">PROCÉDURE ÉLECTORALE </w:t>
            </w:r>
          </w:p>
          <w:p w14:paraId="03746EBF" w14:textId="77777777" w:rsidR="009E6E9F" w:rsidRPr="006E27E5" w:rsidRDefault="009E6E9F" w:rsidP="009E6E9F">
            <w:pPr>
              <w:pStyle w:val="Default"/>
              <w:rPr>
                <w:b/>
                <w:sz w:val="23"/>
                <w:szCs w:val="23"/>
                <w:lang w:val="fr-FR"/>
              </w:rPr>
            </w:pPr>
          </w:p>
          <w:p w14:paraId="24C93FB9" w14:textId="77777777" w:rsidR="009E6E9F" w:rsidRPr="006E27E5" w:rsidRDefault="009E6E9F" w:rsidP="003E4408">
            <w:pPr>
              <w:pStyle w:val="Default"/>
              <w:jc w:val="both"/>
              <w:rPr>
                <w:sz w:val="23"/>
                <w:szCs w:val="23"/>
                <w:lang w:val="fr-FR"/>
              </w:rPr>
            </w:pPr>
            <w:r w:rsidRPr="006E27E5">
              <w:rPr>
                <w:b/>
                <w:sz w:val="23"/>
                <w:szCs w:val="23"/>
                <w:lang w:val="fr-FR"/>
              </w:rPr>
              <w:t>8.1.1</w:t>
            </w:r>
            <w:r w:rsidRPr="006E27E5">
              <w:rPr>
                <w:sz w:val="23"/>
                <w:szCs w:val="23"/>
                <w:lang w:val="fr-FR"/>
              </w:rPr>
              <w:tab/>
              <w:t>L’élection et toute la procédure électorale sont sous la responsabilité du Comité d’élections.</w:t>
            </w:r>
          </w:p>
          <w:p w14:paraId="579E67BC" w14:textId="77777777" w:rsidR="009E6E9F" w:rsidRPr="006E27E5" w:rsidRDefault="009E6E9F" w:rsidP="009E6E9F">
            <w:pPr>
              <w:pStyle w:val="Default"/>
              <w:rPr>
                <w:b/>
                <w:sz w:val="23"/>
                <w:szCs w:val="23"/>
                <w:lang w:val="fr-FR"/>
              </w:rPr>
            </w:pPr>
          </w:p>
          <w:p w14:paraId="72FE74BB" w14:textId="77777777" w:rsidR="009E6E9F" w:rsidRPr="006E27E5" w:rsidRDefault="009E6E9F" w:rsidP="009E6E9F">
            <w:pPr>
              <w:pStyle w:val="Default"/>
              <w:rPr>
                <w:b/>
                <w:sz w:val="23"/>
                <w:szCs w:val="23"/>
                <w:lang w:val="fr-FR"/>
              </w:rPr>
            </w:pPr>
            <w:r w:rsidRPr="006E27E5">
              <w:rPr>
                <w:b/>
                <w:sz w:val="23"/>
                <w:szCs w:val="23"/>
                <w:lang w:val="fr-FR"/>
              </w:rPr>
              <w:t>Article 8.2</w:t>
            </w:r>
            <w:r w:rsidRPr="006E27E5">
              <w:rPr>
                <w:b/>
                <w:sz w:val="23"/>
                <w:szCs w:val="23"/>
                <w:lang w:val="fr-FR"/>
              </w:rPr>
              <w:tab/>
              <w:t>ÉLIGIBILITÉ</w:t>
            </w:r>
          </w:p>
          <w:p w14:paraId="26D1172E" w14:textId="77777777" w:rsidR="009E6E9F" w:rsidRPr="006E27E5" w:rsidRDefault="009E6E9F" w:rsidP="009E6E9F">
            <w:pPr>
              <w:pStyle w:val="Default"/>
              <w:rPr>
                <w:sz w:val="23"/>
                <w:szCs w:val="23"/>
                <w:lang w:val="fr-FR"/>
              </w:rPr>
            </w:pPr>
          </w:p>
          <w:p w14:paraId="3E731342" w14:textId="77777777" w:rsidR="009E6E9F" w:rsidRPr="006E27E5" w:rsidRDefault="009E6E9F" w:rsidP="001F2496">
            <w:pPr>
              <w:pStyle w:val="Default"/>
              <w:jc w:val="both"/>
              <w:rPr>
                <w:sz w:val="23"/>
                <w:szCs w:val="23"/>
                <w:lang w:val="fr-FR"/>
              </w:rPr>
            </w:pPr>
            <w:r w:rsidRPr="006E27E5">
              <w:rPr>
                <w:b/>
                <w:sz w:val="23"/>
                <w:szCs w:val="23"/>
                <w:lang w:val="fr-FR"/>
              </w:rPr>
              <w:t>8.2.1</w:t>
            </w:r>
            <w:r w:rsidRPr="006E27E5">
              <w:rPr>
                <w:sz w:val="23"/>
                <w:szCs w:val="23"/>
                <w:lang w:val="fr-FR"/>
              </w:rPr>
              <w:tab/>
              <w:t>Toute personne membre en règle d’un syndicat affilié à la Fédération est éligible ou rééligible à l’un ou l’autre des postes du Bureau exécutif.</w:t>
            </w:r>
          </w:p>
          <w:p w14:paraId="5FB692C2" w14:textId="77777777" w:rsidR="009E6E9F" w:rsidRPr="006E27E5" w:rsidRDefault="009E6E9F" w:rsidP="009E6E9F">
            <w:pPr>
              <w:pStyle w:val="Default"/>
              <w:rPr>
                <w:b/>
                <w:sz w:val="23"/>
                <w:szCs w:val="23"/>
                <w:lang w:val="fr-FR"/>
              </w:rPr>
            </w:pPr>
            <w:r w:rsidRPr="006E27E5">
              <w:rPr>
                <w:b/>
                <w:sz w:val="23"/>
                <w:szCs w:val="23"/>
                <w:lang w:val="fr-FR"/>
              </w:rPr>
              <w:t>Article 8.3</w:t>
            </w:r>
            <w:r w:rsidRPr="006E27E5">
              <w:rPr>
                <w:b/>
                <w:sz w:val="23"/>
                <w:szCs w:val="23"/>
                <w:lang w:val="fr-FR"/>
              </w:rPr>
              <w:tab/>
              <w:t>MISE EN CANDIDATURE</w:t>
            </w:r>
          </w:p>
          <w:p w14:paraId="7A28F6C3" w14:textId="77777777" w:rsidR="009E6E9F" w:rsidRPr="006E27E5" w:rsidRDefault="009E6E9F" w:rsidP="009E6E9F">
            <w:pPr>
              <w:pStyle w:val="Default"/>
              <w:rPr>
                <w:sz w:val="23"/>
                <w:szCs w:val="23"/>
                <w:lang w:val="fr-FR"/>
              </w:rPr>
            </w:pPr>
          </w:p>
          <w:p w14:paraId="108F9253" w14:textId="77777777" w:rsidR="009E6E9F" w:rsidRPr="006E27E5" w:rsidRDefault="009E6E9F" w:rsidP="001F2496">
            <w:pPr>
              <w:pStyle w:val="Default"/>
              <w:jc w:val="both"/>
              <w:rPr>
                <w:b/>
                <w:sz w:val="23"/>
                <w:szCs w:val="23"/>
                <w:lang w:val="fr-FR"/>
              </w:rPr>
            </w:pPr>
            <w:r w:rsidRPr="006E27E5">
              <w:rPr>
                <w:b/>
                <w:sz w:val="23"/>
                <w:szCs w:val="23"/>
                <w:lang w:val="fr-FR"/>
              </w:rPr>
              <w:t xml:space="preserve">8.3.1 </w:t>
            </w:r>
            <w:r w:rsidRPr="006E27E5">
              <w:rPr>
                <w:sz w:val="23"/>
                <w:szCs w:val="23"/>
                <w:lang w:val="fr-FR"/>
              </w:rPr>
              <w:t xml:space="preserve">La mise en candidature doit être </w:t>
            </w:r>
            <w:r w:rsidRPr="006E27E5">
              <w:rPr>
                <w:sz w:val="23"/>
                <w:szCs w:val="23"/>
                <w:lang w:val="fr-FR"/>
              </w:rPr>
              <w:lastRenderedPageBreak/>
              <w:t>faite sur un formulaire préparé à cette fin, dont des exemplaires doivent être remis aux syndicats affiliés au plus tard soixante (60) jours avant le début de la réunion où se tiendra l’élection.</w:t>
            </w:r>
          </w:p>
          <w:p w14:paraId="6EED3AD0" w14:textId="77777777" w:rsidR="009E6E9F" w:rsidRPr="006E27E5" w:rsidRDefault="009E6E9F" w:rsidP="009E6E9F">
            <w:pPr>
              <w:pStyle w:val="Default"/>
              <w:rPr>
                <w:sz w:val="23"/>
                <w:szCs w:val="23"/>
                <w:lang w:val="fr-FR"/>
              </w:rPr>
            </w:pPr>
          </w:p>
          <w:p w14:paraId="1DF63467" w14:textId="77777777" w:rsidR="009E6E9F" w:rsidRPr="006E27E5" w:rsidRDefault="009E6E9F" w:rsidP="001F2496">
            <w:pPr>
              <w:pStyle w:val="Default"/>
              <w:jc w:val="both"/>
              <w:rPr>
                <w:sz w:val="23"/>
                <w:szCs w:val="23"/>
                <w:lang w:val="fr-FR"/>
              </w:rPr>
            </w:pPr>
            <w:r w:rsidRPr="006E27E5">
              <w:rPr>
                <w:b/>
                <w:sz w:val="23"/>
                <w:szCs w:val="23"/>
                <w:lang w:val="fr-FR"/>
              </w:rPr>
              <w:t>8.3.2</w:t>
            </w:r>
            <w:r w:rsidRPr="006E27E5">
              <w:rPr>
                <w:sz w:val="23"/>
                <w:szCs w:val="23"/>
                <w:lang w:val="fr-FR"/>
              </w:rPr>
              <w:tab/>
              <w:t xml:space="preserve">Ce formulaire dûment rempli doit indiquer le nom de la personne qui pose sa candidature, son adresse, le poste qu’elle occupe chez son employeur, le syndicat auquel elle appartient, le poste auquel elle aspire au sein du Bureau exécutif et porter la signature de deux (2) personnes officiellement déléguées au </w:t>
            </w:r>
            <w:r w:rsidR="003E4408" w:rsidRPr="006E27E5">
              <w:rPr>
                <w:sz w:val="23"/>
                <w:szCs w:val="23"/>
                <w:lang w:val="fr-FR"/>
              </w:rPr>
              <w:t>Congrès ;</w:t>
            </w:r>
            <w:r w:rsidRPr="006E27E5">
              <w:rPr>
                <w:sz w:val="23"/>
                <w:szCs w:val="23"/>
                <w:lang w:val="fr-FR"/>
              </w:rPr>
              <w:t xml:space="preserve"> elle doit contenir, en outre, la signature de la personne qui pose sa candidature indiquant son consentement et son acceptation du poste si elle est élue.</w:t>
            </w:r>
          </w:p>
          <w:p w14:paraId="09450A32" w14:textId="77777777" w:rsidR="009E6E9F" w:rsidRPr="006E27E5" w:rsidRDefault="009E6E9F" w:rsidP="001F2496">
            <w:pPr>
              <w:pStyle w:val="Default"/>
              <w:jc w:val="both"/>
              <w:rPr>
                <w:sz w:val="23"/>
                <w:szCs w:val="23"/>
                <w:lang w:val="fr-FR"/>
              </w:rPr>
            </w:pPr>
          </w:p>
          <w:p w14:paraId="38A4CB2C" w14:textId="77777777" w:rsidR="009E6E9F" w:rsidRPr="006E27E5" w:rsidRDefault="009E6E9F" w:rsidP="001F2496">
            <w:pPr>
              <w:pStyle w:val="Default"/>
              <w:jc w:val="both"/>
              <w:rPr>
                <w:sz w:val="23"/>
                <w:szCs w:val="23"/>
                <w:lang w:val="fr-FR"/>
              </w:rPr>
            </w:pPr>
            <w:r w:rsidRPr="006E27E5">
              <w:rPr>
                <w:sz w:val="23"/>
                <w:szCs w:val="23"/>
                <w:lang w:val="fr-FR"/>
              </w:rPr>
              <w:t>Dans le cas où l’une ou l’un des signataires ne peut participer au Congrès, la candidature est considérée valide quand une autre personne déléguée officielle au Congrès signe le formulaire dans les trois (3) heures suivant l’ouverture de l’instance.</w:t>
            </w:r>
          </w:p>
          <w:p w14:paraId="25133ADE" w14:textId="77777777" w:rsidR="009E6E9F" w:rsidRPr="006E27E5" w:rsidRDefault="009E6E9F" w:rsidP="009E6E9F">
            <w:pPr>
              <w:pStyle w:val="Default"/>
              <w:rPr>
                <w:sz w:val="23"/>
                <w:szCs w:val="23"/>
                <w:lang w:val="fr-FR"/>
              </w:rPr>
            </w:pPr>
          </w:p>
          <w:p w14:paraId="6DC60EFE" w14:textId="440B5EC3" w:rsidR="009E6E9F" w:rsidRPr="006E27E5" w:rsidRDefault="009E6E9F" w:rsidP="001F2496">
            <w:pPr>
              <w:pStyle w:val="Default"/>
              <w:jc w:val="both"/>
              <w:rPr>
                <w:sz w:val="23"/>
                <w:szCs w:val="23"/>
                <w:lang w:val="fr-FR"/>
              </w:rPr>
            </w:pPr>
            <w:r w:rsidRPr="006E27E5">
              <w:rPr>
                <w:b/>
                <w:sz w:val="23"/>
                <w:szCs w:val="23"/>
                <w:lang w:val="fr-FR"/>
              </w:rPr>
              <w:t>8.3.3</w:t>
            </w:r>
            <w:r w:rsidRPr="006E27E5">
              <w:rPr>
                <w:sz w:val="23"/>
                <w:szCs w:val="23"/>
                <w:lang w:val="fr-FR"/>
              </w:rPr>
              <w:tab/>
              <w:t xml:space="preserve">Le formulaire rempli est remis à la présidence du Comité d’élections au plus tôt soixante (60) jours et au plus tard trente (30) jours avant le début de la réunion où se tiendra l’élection.  Cependant, si au début du Congrès, un poste était sans candidature, la </w:t>
            </w:r>
            <w:r w:rsidRPr="006E27E5">
              <w:rPr>
                <w:sz w:val="23"/>
                <w:szCs w:val="23"/>
                <w:lang w:val="fr-FR"/>
              </w:rPr>
              <w:lastRenderedPageBreak/>
              <w:t>présidence du Comité d’élections ouvre</w:t>
            </w:r>
            <w:r w:rsidR="00D30DD7">
              <w:rPr>
                <w:sz w:val="23"/>
                <w:szCs w:val="23"/>
                <w:lang w:val="fr-FR"/>
              </w:rPr>
              <w:t>,</w:t>
            </w:r>
            <w:r w:rsidRPr="006E27E5">
              <w:rPr>
                <w:sz w:val="23"/>
                <w:szCs w:val="23"/>
                <w:lang w:val="fr-FR"/>
              </w:rPr>
              <w:t xml:space="preserve"> pour ce poste</w:t>
            </w:r>
            <w:r w:rsidR="00D30DD7">
              <w:rPr>
                <w:sz w:val="23"/>
                <w:szCs w:val="23"/>
                <w:lang w:val="fr-FR"/>
              </w:rPr>
              <w:t>,</w:t>
            </w:r>
            <w:r w:rsidRPr="006E27E5">
              <w:rPr>
                <w:sz w:val="23"/>
                <w:szCs w:val="23"/>
                <w:lang w:val="fr-FR"/>
              </w:rPr>
              <w:t xml:space="preserve"> une nouvelle période de mise en candidature de vingt-quatre (24) heures</w:t>
            </w:r>
            <w:r w:rsidR="007614F6">
              <w:rPr>
                <w:sz w:val="23"/>
                <w:szCs w:val="23"/>
                <w:lang w:val="fr-FR"/>
              </w:rPr>
              <w:t xml:space="preserve"> </w:t>
            </w:r>
            <w:r w:rsidRPr="006E27E5">
              <w:rPr>
                <w:sz w:val="23"/>
                <w:szCs w:val="23"/>
                <w:lang w:val="fr-FR"/>
              </w:rPr>
              <w:t>et ce, dans la mesure où cette dernière n’excède pas l’heure prévue pour l’élection.</w:t>
            </w:r>
          </w:p>
          <w:p w14:paraId="623A16E4" w14:textId="77777777" w:rsidR="009E6E9F" w:rsidRPr="006E27E5" w:rsidRDefault="009E6E9F" w:rsidP="009E6E9F">
            <w:pPr>
              <w:pStyle w:val="Default"/>
              <w:rPr>
                <w:sz w:val="23"/>
                <w:szCs w:val="23"/>
              </w:rPr>
            </w:pPr>
          </w:p>
          <w:p w14:paraId="698D02F7" w14:textId="77777777" w:rsidR="009E6E9F" w:rsidRPr="006E27E5" w:rsidRDefault="009E6E9F" w:rsidP="001F2496">
            <w:pPr>
              <w:pStyle w:val="Default"/>
              <w:jc w:val="both"/>
              <w:rPr>
                <w:sz w:val="23"/>
                <w:szCs w:val="23"/>
                <w:lang w:val="fr-FR"/>
              </w:rPr>
            </w:pPr>
            <w:r w:rsidRPr="006E27E5">
              <w:rPr>
                <w:b/>
                <w:sz w:val="23"/>
                <w:szCs w:val="23"/>
                <w:lang w:val="fr-FR"/>
              </w:rPr>
              <w:t>8.3.4</w:t>
            </w:r>
            <w:r w:rsidRPr="006E27E5">
              <w:rPr>
                <w:b/>
                <w:sz w:val="23"/>
                <w:szCs w:val="23"/>
                <w:lang w:val="fr-FR"/>
              </w:rPr>
              <w:tab/>
            </w:r>
            <w:r w:rsidRPr="006E27E5">
              <w:rPr>
                <w:sz w:val="23"/>
                <w:szCs w:val="23"/>
                <w:lang w:val="fr-FR"/>
              </w:rPr>
              <w:t>La présidence du Comité d’élections communique aux syndicats et à chaque membre du Bureau exécutif la liste des candidates et candidats aux différents postes au plus tard vingt (20) jours avant le début de la réunion où doit avoir lieu l’élection. Dans les trois (3) heures suivant le début du Congrès, la présidence du Comité d’élections affiche sur un tableau prévu à cette fin la liste des candidates et candidats aux différents postes. Pour tout poste demeuré vacant, l’affichage se fait au fur et à mesure qu’un formulaire de mise en candidature est déposé.</w:t>
            </w:r>
          </w:p>
          <w:p w14:paraId="61B7AB46" w14:textId="77777777" w:rsidR="009E6E9F" w:rsidRPr="006E27E5" w:rsidRDefault="009E6E9F" w:rsidP="001F2496">
            <w:pPr>
              <w:pStyle w:val="Default"/>
              <w:jc w:val="both"/>
              <w:rPr>
                <w:sz w:val="23"/>
                <w:szCs w:val="23"/>
                <w:lang w:val="fr-FR"/>
              </w:rPr>
            </w:pPr>
          </w:p>
          <w:p w14:paraId="5E328BB2" w14:textId="77777777" w:rsidR="009E6E9F" w:rsidRPr="006E27E5" w:rsidRDefault="009E6E9F" w:rsidP="001F2496">
            <w:pPr>
              <w:pStyle w:val="Default"/>
              <w:jc w:val="both"/>
              <w:rPr>
                <w:sz w:val="23"/>
                <w:szCs w:val="23"/>
                <w:lang w:val="fr-FR"/>
              </w:rPr>
            </w:pPr>
            <w:r w:rsidRPr="006E27E5">
              <w:rPr>
                <w:b/>
                <w:sz w:val="23"/>
                <w:szCs w:val="23"/>
                <w:lang w:val="fr-FR"/>
              </w:rPr>
              <w:t>8.3.5</w:t>
            </w:r>
            <w:r w:rsidRPr="006E27E5">
              <w:rPr>
                <w:sz w:val="23"/>
                <w:szCs w:val="23"/>
                <w:lang w:val="fr-FR"/>
              </w:rPr>
              <w:tab/>
              <w:t>Si l’une des personnes composant le Comité d’élections devient candidate à l’un ou l’autre des postes du Bureau exécutif, elle est réputée avoir démissionné du comité. Elle est alors remplacée, séance tenante, par une autre personne nommée par les membres du Congrès.</w:t>
            </w:r>
          </w:p>
          <w:p w14:paraId="542621C0" w14:textId="77777777" w:rsidR="009E6E9F" w:rsidRPr="006E27E5" w:rsidRDefault="009E6E9F" w:rsidP="009E6E9F">
            <w:pPr>
              <w:pStyle w:val="Default"/>
              <w:rPr>
                <w:sz w:val="23"/>
                <w:szCs w:val="23"/>
                <w:lang w:val="fr-FR"/>
              </w:rPr>
            </w:pPr>
          </w:p>
          <w:p w14:paraId="55E9A6C7" w14:textId="77777777" w:rsidR="009E6E9F" w:rsidRPr="006E27E5" w:rsidRDefault="009E6E9F" w:rsidP="009E6E9F">
            <w:pPr>
              <w:pStyle w:val="Default"/>
              <w:rPr>
                <w:sz w:val="23"/>
                <w:szCs w:val="23"/>
                <w:lang w:val="fr-FR"/>
              </w:rPr>
            </w:pPr>
            <w:r w:rsidRPr="006E27E5">
              <w:rPr>
                <w:b/>
                <w:sz w:val="23"/>
                <w:szCs w:val="23"/>
                <w:lang w:val="fr-FR"/>
              </w:rPr>
              <w:t>8.3.6</w:t>
            </w:r>
            <w:r w:rsidRPr="006E27E5">
              <w:rPr>
                <w:sz w:val="23"/>
                <w:szCs w:val="23"/>
                <w:lang w:val="fr-FR"/>
              </w:rPr>
              <w:tab/>
              <w:t>En tout temps une candidate ou un candidat peut retirer sa candidature.</w:t>
            </w:r>
          </w:p>
          <w:p w14:paraId="7FB00CEF" w14:textId="77777777" w:rsidR="009E6E9F" w:rsidRPr="006E27E5" w:rsidRDefault="009E6E9F" w:rsidP="009E6E9F">
            <w:pPr>
              <w:pStyle w:val="Default"/>
              <w:rPr>
                <w:sz w:val="23"/>
                <w:szCs w:val="23"/>
                <w:u w:val="single"/>
                <w:lang w:val="fr-FR"/>
              </w:rPr>
            </w:pPr>
          </w:p>
          <w:p w14:paraId="1FED3B91" w14:textId="77777777" w:rsidR="006C5DFC" w:rsidRPr="006E27E5" w:rsidRDefault="006C5DFC" w:rsidP="006C5DFC">
            <w:pPr>
              <w:pStyle w:val="Default"/>
              <w:rPr>
                <w:b/>
                <w:color w:val="0070C0"/>
                <w:sz w:val="23"/>
                <w:szCs w:val="23"/>
                <w:u w:val="single"/>
                <w:lang w:val="fr-FR"/>
              </w:rPr>
            </w:pPr>
            <w:r w:rsidRPr="006E27E5">
              <w:rPr>
                <w:b/>
                <w:color w:val="0070C0"/>
                <w:sz w:val="23"/>
                <w:szCs w:val="23"/>
                <w:u w:val="single"/>
                <w:lang w:val="fr-FR"/>
              </w:rPr>
              <w:lastRenderedPageBreak/>
              <w:t>Article 8.4</w:t>
            </w:r>
            <w:r w:rsidRPr="006E27E5">
              <w:rPr>
                <w:b/>
                <w:color w:val="0070C0"/>
                <w:sz w:val="23"/>
                <w:szCs w:val="23"/>
                <w:u w:val="single"/>
                <w:lang w:val="fr-FR"/>
              </w:rPr>
              <w:tab/>
              <w:t>PROMOTION DES CANDIDATURES</w:t>
            </w:r>
          </w:p>
          <w:p w14:paraId="6B12DE33" w14:textId="77777777" w:rsidR="006C5DFC" w:rsidRPr="006E27E5" w:rsidRDefault="006C5DFC" w:rsidP="009E6E9F">
            <w:pPr>
              <w:pStyle w:val="Default"/>
              <w:rPr>
                <w:b/>
                <w:color w:val="0070C0"/>
                <w:sz w:val="23"/>
                <w:szCs w:val="23"/>
                <w:u w:val="single"/>
                <w:lang w:val="fr-FR"/>
              </w:rPr>
            </w:pPr>
          </w:p>
          <w:p w14:paraId="4DE33107" w14:textId="77777777" w:rsidR="00AD58B4" w:rsidRPr="006E27E5" w:rsidRDefault="00AD58B4" w:rsidP="009E6E9F">
            <w:pPr>
              <w:pStyle w:val="Default"/>
              <w:rPr>
                <w:b/>
                <w:color w:val="0070C0"/>
                <w:sz w:val="23"/>
                <w:szCs w:val="23"/>
                <w:u w:val="single"/>
                <w:lang w:val="fr-FR"/>
              </w:rPr>
            </w:pPr>
            <w:r w:rsidRPr="006E27E5">
              <w:rPr>
                <w:b/>
                <w:color w:val="0070C0"/>
                <w:sz w:val="23"/>
                <w:szCs w:val="23"/>
                <w:u w:val="single"/>
                <w:lang w:val="fr-FR"/>
              </w:rPr>
              <w:t>8.</w:t>
            </w:r>
            <w:r w:rsidR="00566A6B" w:rsidRPr="006E27E5">
              <w:rPr>
                <w:b/>
                <w:color w:val="0070C0"/>
                <w:sz w:val="23"/>
                <w:szCs w:val="23"/>
                <w:u w:val="single"/>
                <w:lang w:val="fr-FR"/>
              </w:rPr>
              <w:t>4.1</w:t>
            </w:r>
          </w:p>
          <w:p w14:paraId="1FDCC5F7" w14:textId="77777777" w:rsidR="00AD58B4" w:rsidRPr="006E27E5" w:rsidRDefault="00AD58B4" w:rsidP="00AD58B4">
            <w:pPr>
              <w:pStyle w:val="Default"/>
              <w:rPr>
                <w:color w:val="0070C0"/>
                <w:sz w:val="23"/>
                <w:szCs w:val="23"/>
                <w:u w:val="single"/>
              </w:rPr>
            </w:pPr>
            <w:r w:rsidRPr="006E27E5">
              <w:rPr>
                <w:color w:val="0070C0"/>
                <w:sz w:val="23"/>
                <w:szCs w:val="23"/>
                <w:u w:val="single"/>
              </w:rPr>
              <w:t xml:space="preserve">Les mesures suivantes sont accessibles à toutes les personnes candidates : </w:t>
            </w:r>
          </w:p>
          <w:p w14:paraId="73A36833" w14:textId="77777777" w:rsidR="00566A6B" w:rsidRPr="006E27E5" w:rsidRDefault="00566A6B" w:rsidP="00AD58B4">
            <w:pPr>
              <w:pStyle w:val="Default"/>
              <w:rPr>
                <w:color w:val="0070C0"/>
                <w:sz w:val="23"/>
                <w:szCs w:val="23"/>
                <w:u w:val="single"/>
              </w:rPr>
            </w:pPr>
          </w:p>
          <w:p w14:paraId="5EE153B4" w14:textId="77777777" w:rsidR="006C5DFC" w:rsidRPr="006E27E5" w:rsidRDefault="00AD58B4" w:rsidP="001F2496">
            <w:pPr>
              <w:pStyle w:val="Default"/>
              <w:numPr>
                <w:ilvl w:val="0"/>
                <w:numId w:val="1"/>
              </w:numPr>
              <w:jc w:val="both"/>
              <w:rPr>
                <w:color w:val="0070C0"/>
                <w:sz w:val="23"/>
                <w:szCs w:val="23"/>
                <w:u w:val="single"/>
              </w:rPr>
            </w:pPr>
            <w:r w:rsidRPr="006E27E5">
              <w:rPr>
                <w:color w:val="0070C0"/>
                <w:sz w:val="23"/>
                <w:szCs w:val="23"/>
                <w:u w:val="single"/>
              </w:rPr>
              <w:t xml:space="preserve">Le Service des communications prépare un cahier présentant toutes les personnes candidates aux élections ayant déposé leur candidature au plus tard le </w:t>
            </w:r>
            <w:r w:rsidR="009331C2" w:rsidRPr="006E27E5">
              <w:rPr>
                <w:color w:val="0070C0"/>
                <w:sz w:val="23"/>
                <w:szCs w:val="23"/>
                <w:u w:val="single"/>
              </w:rPr>
              <w:t>3</w:t>
            </w:r>
            <w:r w:rsidR="00FC5B25" w:rsidRPr="006E27E5">
              <w:rPr>
                <w:color w:val="0070C0"/>
                <w:sz w:val="23"/>
                <w:szCs w:val="23"/>
                <w:u w:val="single"/>
              </w:rPr>
              <w:t>0</w:t>
            </w:r>
            <w:r w:rsidRPr="006E27E5">
              <w:rPr>
                <w:color w:val="0070C0"/>
                <w:sz w:val="20"/>
                <w:szCs w:val="20"/>
                <w:u w:val="single"/>
              </w:rPr>
              <w:t xml:space="preserve">e </w:t>
            </w:r>
            <w:r w:rsidRPr="006E27E5">
              <w:rPr>
                <w:color w:val="0070C0"/>
                <w:sz w:val="23"/>
                <w:szCs w:val="23"/>
                <w:u w:val="single"/>
              </w:rPr>
              <w:t>jour précédant l’ouverture du C</w:t>
            </w:r>
            <w:r w:rsidR="00566A6B" w:rsidRPr="006E27E5">
              <w:rPr>
                <w:color w:val="0070C0"/>
                <w:sz w:val="23"/>
                <w:szCs w:val="23"/>
                <w:u w:val="single"/>
              </w:rPr>
              <w:t>ongrès</w:t>
            </w:r>
            <w:r w:rsidRPr="006E27E5">
              <w:rPr>
                <w:color w:val="0070C0"/>
                <w:sz w:val="23"/>
                <w:szCs w:val="23"/>
                <w:u w:val="single"/>
              </w:rPr>
              <w:t>, selon un format commun et comportant un message de chacune de ces personnes. Il en assure la production ainsi que la diffusion aux personnes déléguées au Congrès</w:t>
            </w:r>
            <w:r w:rsidR="009831DF" w:rsidRPr="006E27E5">
              <w:rPr>
                <w:color w:val="0070C0"/>
                <w:sz w:val="23"/>
                <w:szCs w:val="23"/>
                <w:u w:val="single"/>
              </w:rPr>
              <w:t xml:space="preserve"> </w:t>
            </w:r>
            <w:r w:rsidRPr="006E27E5">
              <w:rPr>
                <w:color w:val="0070C0"/>
                <w:sz w:val="23"/>
                <w:szCs w:val="23"/>
                <w:u w:val="single"/>
              </w:rPr>
              <w:t>;</w:t>
            </w:r>
          </w:p>
          <w:p w14:paraId="0554FEE1" w14:textId="77777777" w:rsidR="00EF7A9E" w:rsidRPr="006E27E5" w:rsidRDefault="00EF7A9E" w:rsidP="001F2496">
            <w:pPr>
              <w:pStyle w:val="Default"/>
              <w:numPr>
                <w:ilvl w:val="0"/>
                <w:numId w:val="1"/>
              </w:numPr>
              <w:jc w:val="both"/>
              <w:rPr>
                <w:bCs/>
                <w:color w:val="0070C0"/>
                <w:sz w:val="23"/>
                <w:szCs w:val="23"/>
                <w:u w:val="single"/>
                <w:lang w:val="fr-FR"/>
              </w:rPr>
            </w:pPr>
            <w:r w:rsidRPr="006E27E5">
              <w:rPr>
                <w:bCs/>
                <w:color w:val="0070C0"/>
                <w:sz w:val="23"/>
                <w:szCs w:val="23"/>
                <w:u w:val="single"/>
                <w:lang w:val="fr-FR"/>
              </w:rPr>
              <w:t>Chaque personne candidate reçoit de la Fédération la somme maximale de mille</w:t>
            </w:r>
            <w:r w:rsidR="007614F6">
              <w:rPr>
                <w:bCs/>
                <w:color w:val="0070C0"/>
                <w:sz w:val="23"/>
                <w:szCs w:val="23"/>
                <w:u w:val="single"/>
                <w:lang w:val="fr-FR"/>
              </w:rPr>
              <w:t xml:space="preserve"> cinq </w:t>
            </w:r>
            <w:r w:rsidRPr="006E27E5">
              <w:rPr>
                <w:bCs/>
                <w:color w:val="0070C0"/>
                <w:sz w:val="23"/>
                <w:szCs w:val="23"/>
                <w:u w:val="single"/>
                <w:lang w:val="fr-FR"/>
              </w:rPr>
              <w:t>cents (1 500) dollars.</w:t>
            </w:r>
          </w:p>
          <w:p w14:paraId="28C2B317" w14:textId="77777777" w:rsidR="004575F1" w:rsidRPr="006E27E5" w:rsidRDefault="00EF7A9E" w:rsidP="001F2496">
            <w:pPr>
              <w:pStyle w:val="Default"/>
              <w:ind w:left="720"/>
              <w:jc w:val="both"/>
              <w:rPr>
                <w:bCs/>
                <w:color w:val="0070C0"/>
                <w:sz w:val="23"/>
                <w:szCs w:val="23"/>
                <w:u w:val="single"/>
                <w:lang w:val="fr-FR"/>
              </w:rPr>
            </w:pPr>
            <w:r w:rsidRPr="006E27E5">
              <w:rPr>
                <w:bCs/>
                <w:color w:val="0070C0"/>
                <w:sz w:val="23"/>
                <w:szCs w:val="23"/>
                <w:u w:val="single"/>
                <w:lang w:val="fr-FR"/>
              </w:rPr>
              <w:t>Cette somme est versée à titre de remboursement des dépenses encourues pour la publicité électorale, pour des libérations syndicales et autres dépenses de même nature, sur production du rapport des revenus et des dépenses à la fin de la campagne;</w:t>
            </w:r>
          </w:p>
          <w:p w14:paraId="505D396B" w14:textId="77777777" w:rsidR="005E7170" w:rsidRPr="006E27E5" w:rsidRDefault="004575F1" w:rsidP="001F2496">
            <w:pPr>
              <w:pStyle w:val="Default"/>
              <w:numPr>
                <w:ilvl w:val="0"/>
                <w:numId w:val="1"/>
              </w:numPr>
              <w:jc w:val="both"/>
              <w:rPr>
                <w:bCs/>
                <w:color w:val="0070C0"/>
                <w:sz w:val="23"/>
                <w:szCs w:val="23"/>
                <w:u w:val="single"/>
                <w:lang w:val="fr-FR"/>
              </w:rPr>
            </w:pPr>
            <w:r w:rsidRPr="006E27E5">
              <w:rPr>
                <w:color w:val="0070C0"/>
                <w:sz w:val="23"/>
                <w:szCs w:val="23"/>
                <w:u w:val="single"/>
              </w:rPr>
              <w:t xml:space="preserve">De plus, chaque personne candidate peut obtenir un </w:t>
            </w:r>
            <w:r w:rsidRPr="006E27E5">
              <w:rPr>
                <w:color w:val="0070C0"/>
                <w:sz w:val="23"/>
                <w:szCs w:val="23"/>
                <w:u w:val="single"/>
              </w:rPr>
              <w:lastRenderedPageBreak/>
              <w:t>remboursement d’une partie de ses frais de séjour et de déplacement, selon la distance à parcourir la plus courte entre la distance réellement parcourue et la distance entre le lieu de travail et la destination.</w:t>
            </w:r>
          </w:p>
          <w:p w14:paraId="2370A353" w14:textId="77777777" w:rsidR="005E7170" w:rsidRPr="006E27E5" w:rsidRDefault="004575F1" w:rsidP="001F2496">
            <w:pPr>
              <w:pStyle w:val="Default"/>
              <w:ind w:left="720"/>
              <w:jc w:val="both"/>
              <w:rPr>
                <w:bCs/>
                <w:color w:val="0070C0"/>
                <w:sz w:val="23"/>
                <w:szCs w:val="23"/>
                <w:u w:val="single"/>
                <w:lang w:val="fr-FR"/>
              </w:rPr>
            </w:pPr>
            <w:r w:rsidRPr="006E27E5">
              <w:rPr>
                <w:color w:val="0070C0"/>
                <w:sz w:val="23"/>
                <w:szCs w:val="23"/>
                <w:u w:val="single"/>
              </w:rPr>
              <w:t xml:space="preserve"> </w:t>
            </w:r>
          </w:p>
          <w:p w14:paraId="33367EBF" w14:textId="77777777" w:rsidR="005E7170" w:rsidRPr="006E27E5" w:rsidRDefault="004575F1" w:rsidP="001F2496">
            <w:pPr>
              <w:pStyle w:val="Default"/>
              <w:ind w:left="720"/>
              <w:jc w:val="both"/>
              <w:rPr>
                <w:bCs/>
                <w:color w:val="0070C0"/>
                <w:sz w:val="23"/>
                <w:szCs w:val="23"/>
                <w:u w:val="single"/>
              </w:rPr>
            </w:pPr>
            <w:r w:rsidRPr="006E27E5">
              <w:rPr>
                <w:color w:val="0070C0"/>
                <w:sz w:val="23"/>
                <w:szCs w:val="23"/>
                <w:u w:val="single"/>
              </w:rPr>
              <w:t>Ce remboursement est effectué</w:t>
            </w:r>
            <w:r w:rsidR="005E7170" w:rsidRPr="006E27E5">
              <w:rPr>
                <w:color w:val="0070C0"/>
                <w:sz w:val="23"/>
                <w:szCs w:val="23"/>
                <w:u w:val="single"/>
              </w:rPr>
              <w:t xml:space="preserve"> </w:t>
            </w:r>
            <w:r w:rsidR="005A6254" w:rsidRPr="006E27E5">
              <w:rPr>
                <w:color w:val="0070C0"/>
                <w:sz w:val="23"/>
                <w:szCs w:val="23"/>
                <w:u w:val="single"/>
              </w:rPr>
              <w:t>e</w:t>
            </w:r>
            <w:r w:rsidRPr="006E27E5">
              <w:rPr>
                <w:color w:val="0070C0"/>
                <w:sz w:val="23"/>
                <w:szCs w:val="23"/>
                <w:u w:val="single"/>
              </w:rPr>
              <w:t xml:space="preserve">n fonction </w:t>
            </w:r>
            <w:r w:rsidR="009A52CF" w:rsidRPr="006E27E5">
              <w:rPr>
                <w:color w:val="0070C0"/>
                <w:sz w:val="23"/>
                <w:szCs w:val="23"/>
                <w:u w:val="single"/>
              </w:rPr>
              <w:t>du Règlement sur le remboursement des dépenses (CF-REGL-12) en vigueur</w:t>
            </w:r>
            <w:r w:rsidRPr="006E27E5">
              <w:rPr>
                <w:color w:val="0070C0"/>
                <w:sz w:val="23"/>
                <w:szCs w:val="23"/>
                <w:u w:val="single"/>
              </w:rPr>
              <w:t xml:space="preserve">; </w:t>
            </w:r>
          </w:p>
          <w:p w14:paraId="4CA925D3" w14:textId="77777777" w:rsidR="005E7170" w:rsidRPr="006E27E5" w:rsidRDefault="005E7170" w:rsidP="001F2496">
            <w:pPr>
              <w:pStyle w:val="Default"/>
              <w:ind w:left="720"/>
              <w:jc w:val="both"/>
              <w:rPr>
                <w:bCs/>
                <w:color w:val="0070C0"/>
                <w:sz w:val="23"/>
                <w:szCs w:val="23"/>
                <w:u w:val="single"/>
              </w:rPr>
            </w:pPr>
          </w:p>
          <w:p w14:paraId="101CF196" w14:textId="77777777" w:rsidR="00EF7A9E" w:rsidRPr="006E27E5" w:rsidRDefault="004575F1" w:rsidP="001F2496">
            <w:pPr>
              <w:pStyle w:val="Default"/>
              <w:ind w:left="720"/>
              <w:jc w:val="both"/>
              <w:rPr>
                <w:bCs/>
                <w:color w:val="0070C0"/>
                <w:sz w:val="23"/>
                <w:szCs w:val="23"/>
                <w:u w:val="single"/>
                <w:lang w:val="fr-FR"/>
              </w:rPr>
            </w:pPr>
            <w:r w:rsidRPr="006E27E5">
              <w:rPr>
                <w:color w:val="0070C0"/>
                <w:sz w:val="23"/>
                <w:szCs w:val="23"/>
                <w:u w:val="single"/>
              </w:rPr>
              <w:t>La totalité des sommes accordées à cette fin ne peut dépasser mille</w:t>
            </w:r>
            <w:r w:rsidR="001944D3">
              <w:rPr>
                <w:color w:val="0070C0"/>
                <w:sz w:val="23"/>
                <w:szCs w:val="23"/>
                <w:u w:val="single"/>
              </w:rPr>
              <w:t xml:space="preserve"> </w:t>
            </w:r>
            <w:r w:rsidRPr="006E27E5">
              <w:rPr>
                <w:color w:val="0070C0"/>
                <w:sz w:val="23"/>
                <w:szCs w:val="23"/>
                <w:u w:val="single"/>
              </w:rPr>
              <w:t>cinq cent</w:t>
            </w:r>
            <w:r w:rsidR="004541FF">
              <w:rPr>
                <w:color w:val="0070C0"/>
                <w:sz w:val="23"/>
                <w:szCs w:val="23"/>
                <w:u w:val="single"/>
              </w:rPr>
              <w:t>s</w:t>
            </w:r>
            <w:r w:rsidRPr="006E27E5">
              <w:rPr>
                <w:color w:val="0070C0"/>
                <w:sz w:val="23"/>
                <w:szCs w:val="23"/>
                <w:u w:val="single"/>
              </w:rPr>
              <w:t xml:space="preserve"> (1 500) dollars pour chacune des personnes candidates;</w:t>
            </w:r>
          </w:p>
          <w:p w14:paraId="416CCA7A" w14:textId="77777777" w:rsidR="00CF328D" w:rsidRPr="006E27E5" w:rsidRDefault="00CF328D" w:rsidP="001F2496">
            <w:pPr>
              <w:pStyle w:val="Default"/>
              <w:jc w:val="both"/>
              <w:rPr>
                <w:bCs/>
                <w:color w:val="0070C0"/>
                <w:sz w:val="23"/>
                <w:szCs w:val="23"/>
                <w:u w:val="single"/>
                <w:lang w:val="fr-FR"/>
              </w:rPr>
            </w:pPr>
          </w:p>
          <w:p w14:paraId="05A09300" w14:textId="77777777" w:rsidR="00D62860" w:rsidRPr="006E27E5" w:rsidRDefault="00CF0B91" w:rsidP="001F2496">
            <w:pPr>
              <w:pStyle w:val="Default"/>
              <w:jc w:val="both"/>
              <w:rPr>
                <w:bCs/>
                <w:color w:val="0070C0"/>
                <w:sz w:val="23"/>
                <w:szCs w:val="23"/>
                <w:u w:val="single"/>
              </w:rPr>
            </w:pPr>
            <w:r w:rsidRPr="006E27E5">
              <w:rPr>
                <w:b/>
                <w:bCs/>
                <w:color w:val="0070C0"/>
                <w:sz w:val="23"/>
                <w:szCs w:val="23"/>
                <w:u w:val="single"/>
              </w:rPr>
              <w:t xml:space="preserve">8.4.2 </w:t>
            </w:r>
            <w:r w:rsidR="00061857" w:rsidRPr="006E27E5">
              <w:rPr>
                <w:b/>
                <w:bCs/>
                <w:color w:val="0070C0"/>
                <w:sz w:val="23"/>
                <w:szCs w:val="23"/>
                <w:u w:val="single"/>
              </w:rPr>
              <w:t xml:space="preserve"> </w:t>
            </w:r>
            <w:r w:rsidR="00061857" w:rsidRPr="006E27E5">
              <w:rPr>
                <w:bCs/>
                <w:color w:val="0070C0"/>
                <w:sz w:val="23"/>
                <w:szCs w:val="23"/>
                <w:u w:val="single"/>
              </w:rPr>
              <w:t xml:space="preserve">Les personnes candidates, ainsi que les personnes et affiliés qui les soutiennent, peuvent faire la promotion de leur candidature par la publicité durant la campagne électorale, dont la durée est établie à l’article </w:t>
            </w:r>
            <w:r w:rsidR="005E1F02" w:rsidRPr="006E27E5">
              <w:rPr>
                <w:bCs/>
                <w:color w:val="0070C0"/>
                <w:sz w:val="23"/>
                <w:szCs w:val="23"/>
                <w:u w:val="single"/>
              </w:rPr>
              <w:t>8.3.3 des Statuts.</w:t>
            </w:r>
          </w:p>
          <w:p w14:paraId="7C3410F5" w14:textId="77777777" w:rsidR="00CC4514" w:rsidRDefault="00CC4514" w:rsidP="009E6E9F">
            <w:pPr>
              <w:pStyle w:val="Default"/>
              <w:rPr>
                <w:b/>
                <w:color w:val="0070C0"/>
                <w:sz w:val="23"/>
                <w:szCs w:val="23"/>
                <w:u w:val="single"/>
                <w:lang w:val="fr-FR"/>
              </w:rPr>
            </w:pPr>
          </w:p>
          <w:p w14:paraId="747B7C6A" w14:textId="77777777" w:rsidR="000B3233" w:rsidRPr="006E27E5" w:rsidRDefault="000B3233" w:rsidP="009E6E9F">
            <w:pPr>
              <w:pStyle w:val="Default"/>
              <w:rPr>
                <w:b/>
                <w:color w:val="0070C0"/>
                <w:sz w:val="23"/>
                <w:szCs w:val="23"/>
                <w:u w:val="single"/>
                <w:lang w:val="fr-FR"/>
              </w:rPr>
            </w:pPr>
          </w:p>
          <w:p w14:paraId="4060E0A0" w14:textId="77777777" w:rsidR="009E6E9F" w:rsidRPr="006E27E5" w:rsidRDefault="009E6E9F" w:rsidP="009E6E9F">
            <w:pPr>
              <w:pStyle w:val="Default"/>
              <w:rPr>
                <w:b/>
                <w:color w:val="0070C0"/>
                <w:sz w:val="23"/>
                <w:szCs w:val="23"/>
                <w:u w:val="single"/>
                <w:lang w:val="fr-FR"/>
              </w:rPr>
            </w:pPr>
            <w:r w:rsidRPr="006E27E5">
              <w:rPr>
                <w:b/>
                <w:color w:val="0070C0"/>
                <w:sz w:val="23"/>
                <w:szCs w:val="23"/>
                <w:u w:val="single"/>
                <w:lang w:val="fr-FR"/>
              </w:rPr>
              <w:t>Article 8.</w:t>
            </w:r>
            <w:r w:rsidR="006C5DFC" w:rsidRPr="006E27E5">
              <w:rPr>
                <w:b/>
                <w:color w:val="0070C0"/>
                <w:sz w:val="23"/>
                <w:szCs w:val="23"/>
                <w:u w:val="single"/>
                <w:lang w:val="fr-FR"/>
              </w:rPr>
              <w:t>5</w:t>
            </w:r>
            <w:r w:rsidRPr="006E27E5">
              <w:rPr>
                <w:b/>
                <w:color w:val="0070C0"/>
                <w:sz w:val="23"/>
                <w:szCs w:val="23"/>
                <w:u w:val="single"/>
                <w:lang w:val="fr-FR"/>
              </w:rPr>
              <w:tab/>
              <w:t xml:space="preserve">TENUE DE L’ÉLECTION </w:t>
            </w:r>
          </w:p>
          <w:p w14:paraId="5F96262D" w14:textId="77777777" w:rsidR="00D91CA7" w:rsidRPr="006E27E5" w:rsidRDefault="00D91CA7" w:rsidP="00D91CA7">
            <w:pPr>
              <w:pStyle w:val="Default"/>
              <w:rPr>
                <w:b/>
                <w:sz w:val="23"/>
                <w:szCs w:val="23"/>
                <w:lang w:val="fr-FR"/>
              </w:rPr>
            </w:pPr>
          </w:p>
          <w:p w14:paraId="1E437433" w14:textId="77777777" w:rsidR="00CC4514" w:rsidRPr="006E27E5" w:rsidRDefault="00CC4514" w:rsidP="00CC4514">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6E27E5">
              <w:rPr>
                <w:b/>
                <w:snapToGrid/>
                <w:color w:val="0070C0"/>
                <w:szCs w:val="20"/>
                <w:lang w:val="fr-FR"/>
              </w:rPr>
              <w:t>8.5.1</w:t>
            </w:r>
            <w:r w:rsidRPr="006E27E5">
              <w:rPr>
                <w:snapToGrid/>
                <w:szCs w:val="20"/>
                <w:lang w:val="fr-FR"/>
              </w:rPr>
              <w:tab/>
              <w:t>L’élection se fait au scrutin secret et au moment fixé à l’ordre du jour de la réunion du Congrès.</w:t>
            </w:r>
            <w:r w:rsidR="00657998" w:rsidRPr="006E27E5">
              <w:rPr>
                <w:snapToGrid/>
                <w:szCs w:val="20"/>
                <w:lang w:val="fr-FR"/>
              </w:rPr>
              <w:t xml:space="preserve"> </w:t>
            </w:r>
            <w:r w:rsidR="00657998" w:rsidRPr="006E27E5">
              <w:rPr>
                <w:snapToGrid/>
                <w:color w:val="0070C0"/>
                <w:szCs w:val="20"/>
                <w:u w:val="single"/>
              </w:rPr>
              <w:t>Elle n’a lieu que pour les postes où il y a plus d’un candidat en lice.</w:t>
            </w:r>
          </w:p>
          <w:p w14:paraId="1CCD98EE" w14:textId="77777777" w:rsidR="00CC4514" w:rsidRPr="006E27E5" w:rsidRDefault="00CC4514" w:rsidP="00CC4514">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1670921E" w14:textId="77777777" w:rsidR="00CC4514" w:rsidRPr="006E27E5" w:rsidRDefault="00CC4514" w:rsidP="00CC4514">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6E27E5">
              <w:rPr>
                <w:b/>
                <w:snapToGrid/>
                <w:color w:val="0070C0"/>
                <w:szCs w:val="20"/>
                <w:lang w:val="fr-FR"/>
              </w:rPr>
              <w:t>8.5.2</w:t>
            </w:r>
            <w:r w:rsidRPr="006E27E5">
              <w:rPr>
                <w:snapToGrid/>
                <w:color w:val="0070C0"/>
                <w:szCs w:val="20"/>
                <w:lang w:val="fr-FR"/>
              </w:rPr>
              <w:tab/>
            </w:r>
            <w:r w:rsidR="00B3576F" w:rsidRPr="006E27E5">
              <w:rPr>
                <w:snapToGrid/>
                <w:color w:val="0070C0"/>
                <w:szCs w:val="20"/>
                <w:u w:val="single"/>
              </w:rPr>
              <w:t>Pour ces postes</w:t>
            </w:r>
            <w:r w:rsidR="00B3576F" w:rsidRPr="006E27E5">
              <w:rPr>
                <w:b/>
                <w:bCs/>
                <w:snapToGrid/>
                <w:color w:val="0070C0"/>
                <w:szCs w:val="20"/>
              </w:rPr>
              <w:t xml:space="preserve">, </w:t>
            </w:r>
            <w:r w:rsidR="00B3576F" w:rsidRPr="006E27E5">
              <w:rPr>
                <w:snapToGrid/>
                <w:color w:val="0070C0"/>
                <w:szCs w:val="20"/>
              </w:rPr>
              <w:t xml:space="preserve">le </w:t>
            </w:r>
            <w:r w:rsidRPr="006E27E5">
              <w:rPr>
                <w:strike/>
                <w:snapToGrid/>
                <w:color w:val="0070C0"/>
                <w:szCs w:val="20"/>
                <w:lang w:val="fr-FR"/>
              </w:rPr>
              <w:t>Le</w:t>
            </w:r>
            <w:r w:rsidRPr="006E27E5">
              <w:rPr>
                <w:snapToGrid/>
                <w:szCs w:val="20"/>
                <w:lang w:val="fr-FR"/>
              </w:rPr>
              <w:t xml:space="preserve"> Comité d’élections prépare les bulletins pour chaque poste, les distribue et les recueille. Le vote se fait </w:t>
            </w:r>
            <w:r w:rsidR="001F2496" w:rsidRPr="006E27E5">
              <w:rPr>
                <w:snapToGrid/>
                <w:szCs w:val="20"/>
                <w:lang w:val="fr-FR"/>
              </w:rPr>
              <w:t>distinctement, mais</w:t>
            </w:r>
            <w:r w:rsidRPr="006E27E5">
              <w:rPr>
                <w:snapToGrid/>
                <w:szCs w:val="20"/>
                <w:lang w:val="fr-FR"/>
              </w:rPr>
              <w:t xml:space="preserve"> simultanément pour tous les postes </w:t>
            </w:r>
            <w:r w:rsidR="00370DC7" w:rsidRPr="006E27E5">
              <w:rPr>
                <w:bCs/>
                <w:snapToGrid/>
                <w:color w:val="0070C0"/>
                <w:szCs w:val="20"/>
                <w:u w:val="single"/>
              </w:rPr>
              <w:t>où il y a</w:t>
            </w:r>
            <w:r w:rsidR="00370DC7" w:rsidRPr="006E27E5">
              <w:rPr>
                <w:bCs/>
                <w:snapToGrid/>
                <w:color w:val="0070C0"/>
                <w:szCs w:val="20"/>
              </w:rPr>
              <w:t xml:space="preserve"> </w:t>
            </w:r>
            <w:r w:rsidRPr="006E27E5">
              <w:rPr>
                <w:bCs/>
                <w:strike/>
                <w:snapToGrid/>
                <w:color w:val="0070C0"/>
                <w:szCs w:val="20"/>
                <w:lang w:val="fr-FR"/>
              </w:rPr>
              <w:t>en</w:t>
            </w:r>
            <w:r w:rsidRPr="006E27E5">
              <w:rPr>
                <w:snapToGrid/>
                <w:szCs w:val="20"/>
                <w:lang w:val="fr-FR"/>
              </w:rPr>
              <w:t xml:space="preserve"> élection.</w:t>
            </w:r>
          </w:p>
          <w:p w14:paraId="77A25074" w14:textId="77777777" w:rsidR="00CC4514" w:rsidRPr="006E27E5" w:rsidRDefault="00CC4514" w:rsidP="00CC4514">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28F55DE4" w14:textId="77777777" w:rsidR="00CC4514" w:rsidRPr="006E27E5" w:rsidRDefault="00CC4514" w:rsidP="00CC4514">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6E27E5">
              <w:rPr>
                <w:b/>
                <w:snapToGrid/>
                <w:color w:val="0070C0"/>
                <w:szCs w:val="20"/>
                <w:lang w:val="fr-FR"/>
              </w:rPr>
              <w:t>8.5.3</w:t>
            </w:r>
            <w:r w:rsidRPr="006E27E5">
              <w:rPr>
                <w:snapToGrid/>
                <w:szCs w:val="20"/>
                <w:lang w:val="fr-FR"/>
              </w:rPr>
              <w:tab/>
              <w:t>Le Comité d’élections dépouille les bulletins et la présidence du comité en communique les résultats au Congrès.</w:t>
            </w:r>
          </w:p>
          <w:p w14:paraId="681FAF18" w14:textId="77777777" w:rsidR="00CC4514" w:rsidRPr="006E27E5" w:rsidRDefault="00CC4514" w:rsidP="00CC4514">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p>
          <w:p w14:paraId="228D1F8F" w14:textId="77777777" w:rsidR="00CC4514" w:rsidRPr="006E27E5" w:rsidRDefault="00CC4514" w:rsidP="00CC4514">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6E27E5">
              <w:rPr>
                <w:b/>
                <w:snapToGrid/>
                <w:color w:val="0070C0"/>
                <w:szCs w:val="20"/>
                <w:lang w:val="fr-FR"/>
              </w:rPr>
              <w:t>8.5.4</w:t>
            </w:r>
            <w:r w:rsidRPr="006E27E5">
              <w:rPr>
                <w:snapToGrid/>
                <w:szCs w:val="20"/>
                <w:lang w:val="fr-FR"/>
              </w:rPr>
              <w:tab/>
              <w:t xml:space="preserve">Chaque personne candidate, pour être élue, doit obtenir la majorité des votes, en excluant les abstentions et les votes annulés. Si plusieurs tours de scrutin sont nécessaires pour l'obtenir, la personne candidate qui obtient le moins de votes lors de chacun des tours est éliminée.  En cas d’égalité des voix et lorsqu’il n’y a que deux (2) candidates ou candidats en lice, on procède à un tour de scrutin supplémentaire. Si l’égalité persiste, la présidence d’élections exerce un droit de vote prépondérant. S’il n’y a qu’une seule candidature à un poste, </w:t>
            </w:r>
            <w:r w:rsidR="00B85E6D" w:rsidRPr="006E27E5">
              <w:rPr>
                <w:bCs/>
                <w:snapToGrid/>
                <w:color w:val="0070C0"/>
                <w:szCs w:val="20"/>
                <w:u w:val="single"/>
              </w:rPr>
              <w:t>la personne est élue par acclamation.</w:t>
            </w:r>
            <w:r w:rsidR="00B85E6D" w:rsidRPr="006E27E5">
              <w:rPr>
                <w:bCs/>
                <w:snapToGrid/>
                <w:color w:val="0070C0"/>
                <w:szCs w:val="20"/>
              </w:rPr>
              <w:t xml:space="preserve"> </w:t>
            </w:r>
            <w:r w:rsidR="00EA3B4C">
              <w:rPr>
                <w:strike/>
                <w:snapToGrid/>
                <w:color w:val="0070C0"/>
                <w:szCs w:val="20"/>
                <w:lang w:val="fr-FR"/>
              </w:rPr>
              <w:t>L</w:t>
            </w:r>
            <w:r w:rsidRPr="006E27E5">
              <w:rPr>
                <w:strike/>
                <w:snapToGrid/>
                <w:color w:val="0070C0"/>
                <w:szCs w:val="20"/>
                <w:lang w:val="fr-FR"/>
              </w:rPr>
              <w:t>es congressistes indiquent sur le bulletin de vote si elles et ils sont pour ou contre la candidate ou le candidat.</w:t>
            </w:r>
          </w:p>
          <w:p w14:paraId="1B0083BF" w14:textId="77777777" w:rsidR="00CC4514" w:rsidRPr="006E27E5" w:rsidRDefault="00CC4514" w:rsidP="00CC4514">
            <w:pPr>
              <w:widowControl w:val="0"/>
              <w:tabs>
                <w:tab w:val="left" w:pos="630"/>
                <w:tab w:val="left" w:pos="720"/>
                <w:tab w:val="left" w:pos="990"/>
                <w:tab w:val="left" w:pos="5300"/>
                <w:tab w:val="left" w:pos="8640"/>
              </w:tabs>
              <w:autoSpaceDE w:val="0"/>
              <w:autoSpaceDN w:val="0"/>
              <w:adjustRightInd w:val="0"/>
              <w:spacing w:after="1"/>
              <w:rPr>
                <w:snapToGrid/>
                <w:szCs w:val="20"/>
                <w:u w:val="single"/>
                <w:lang w:val="fr-FR"/>
              </w:rPr>
            </w:pPr>
          </w:p>
          <w:p w14:paraId="7DCB0535" w14:textId="77777777" w:rsidR="00CC4514" w:rsidRPr="006E27E5" w:rsidRDefault="00CC4514" w:rsidP="00CC4514">
            <w:pPr>
              <w:widowControl w:val="0"/>
              <w:tabs>
                <w:tab w:val="left" w:pos="630"/>
                <w:tab w:val="left" w:pos="720"/>
                <w:tab w:val="left" w:pos="990"/>
                <w:tab w:val="left" w:pos="5300"/>
                <w:tab w:val="left" w:pos="8640"/>
              </w:tabs>
              <w:autoSpaceDE w:val="0"/>
              <w:autoSpaceDN w:val="0"/>
              <w:adjustRightInd w:val="0"/>
              <w:spacing w:after="1"/>
              <w:rPr>
                <w:snapToGrid/>
                <w:szCs w:val="20"/>
                <w:lang w:val="fr-FR"/>
              </w:rPr>
            </w:pPr>
            <w:r w:rsidRPr="006E27E5">
              <w:rPr>
                <w:b/>
                <w:snapToGrid/>
                <w:color w:val="4F81BD" w:themeColor="accent1"/>
                <w:szCs w:val="20"/>
                <w:lang w:val="fr-FR"/>
              </w:rPr>
              <w:lastRenderedPageBreak/>
              <w:t>8.</w:t>
            </w:r>
            <w:r w:rsidR="007040B9" w:rsidRPr="006E27E5">
              <w:rPr>
                <w:b/>
                <w:snapToGrid/>
                <w:color w:val="4F81BD" w:themeColor="accent1"/>
                <w:szCs w:val="20"/>
                <w:lang w:val="fr-FR"/>
              </w:rPr>
              <w:t>5</w:t>
            </w:r>
            <w:r w:rsidRPr="006E27E5">
              <w:rPr>
                <w:b/>
                <w:snapToGrid/>
                <w:color w:val="4F81BD" w:themeColor="accent1"/>
                <w:szCs w:val="20"/>
                <w:lang w:val="fr-FR"/>
              </w:rPr>
              <w:t>.5</w:t>
            </w:r>
            <w:r w:rsidRPr="006E27E5">
              <w:rPr>
                <w:snapToGrid/>
                <w:color w:val="4F81BD" w:themeColor="accent1"/>
                <w:szCs w:val="20"/>
                <w:lang w:val="fr-FR"/>
              </w:rPr>
              <w:tab/>
            </w:r>
            <w:r w:rsidRPr="006E27E5">
              <w:rPr>
                <w:snapToGrid/>
                <w:szCs w:val="20"/>
                <w:lang w:val="fr-FR"/>
              </w:rPr>
              <w:t>Le procès-verbal de l’élection est de la responsabilité de la présidence du comité et est annexé à celui du Congrès.</w:t>
            </w:r>
          </w:p>
          <w:p w14:paraId="7093C5C0" w14:textId="77777777" w:rsidR="009E6E9F" w:rsidRDefault="009E6E9F" w:rsidP="00D91CA7">
            <w:pPr>
              <w:pStyle w:val="Default"/>
              <w:rPr>
                <w:bCs/>
                <w:sz w:val="23"/>
                <w:szCs w:val="23"/>
                <w:lang w:val="fr-FR"/>
              </w:rPr>
            </w:pPr>
          </w:p>
          <w:p w14:paraId="70164E8F" w14:textId="77777777" w:rsidR="00431908" w:rsidRDefault="00431908" w:rsidP="00746E5D">
            <w:pPr>
              <w:pStyle w:val="NOUVEAUP"/>
            </w:pPr>
            <w:bookmarkStart w:id="21" w:name="_Toc88652592"/>
            <w:bookmarkStart w:id="22" w:name="_Toc88653002"/>
            <w:r>
              <w:t xml:space="preserve">Article </w:t>
            </w:r>
            <w:r w:rsidRPr="00431908">
              <w:rPr>
                <w:color w:val="4F81BD" w:themeColor="accent1"/>
              </w:rPr>
              <w:t>8.</w:t>
            </w:r>
            <w:r>
              <w:rPr>
                <w:color w:val="4F81BD" w:themeColor="accent1"/>
              </w:rPr>
              <w:t>6</w:t>
            </w:r>
            <w:r>
              <w:tab/>
              <w:t>VACANCE AU SEIN DU BUREAU EXÉCUTIF</w:t>
            </w:r>
            <w:bookmarkEnd w:id="21"/>
            <w:bookmarkEnd w:id="22"/>
            <w:r>
              <w:t xml:space="preserve"> </w:t>
            </w:r>
          </w:p>
          <w:p w14:paraId="22D0AEE0" w14:textId="77777777" w:rsidR="00431908" w:rsidRDefault="00431908" w:rsidP="00431908"/>
          <w:p w14:paraId="3AD182A5" w14:textId="2E1D3DFA" w:rsidR="00431908" w:rsidRDefault="00431908" w:rsidP="00431908">
            <w:r w:rsidRPr="00431908">
              <w:rPr>
                <w:b/>
                <w:color w:val="4F81BD" w:themeColor="accent1"/>
              </w:rPr>
              <w:t>8.</w:t>
            </w:r>
            <w:r>
              <w:rPr>
                <w:b/>
                <w:color w:val="4F81BD" w:themeColor="accent1"/>
              </w:rPr>
              <w:t>6</w:t>
            </w:r>
            <w:r w:rsidRPr="00431908">
              <w:rPr>
                <w:b/>
                <w:color w:val="4F81BD" w:themeColor="accent1"/>
              </w:rPr>
              <w:t>.1</w:t>
            </w:r>
            <w:r>
              <w:tab/>
              <w:t xml:space="preserve">Il y a </w:t>
            </w:r>
            <w:proofErr w:type="gramStart"/>
            <w:r w:rsidR="001F2496">
              <w:t>vacance</w:t>
            </w:r>
            <w:proofErr w:type="gramEnd"/>
            <w:r>
              <w:t xml:space="preserve"> au sein du Bureau exécutif lorsqu’une ou un de ses membres démissionne, décède ou est déclaré incapable par un tribunal civil de remplir les devoirs et obligations de sa charge, ou lorsqu’une ou un de ses membres s’absente</w:t>
            </w:r>
            <w:r w:rsidR="00C33AF5">
              <w:t>,</w:t>
            </w:r>
            <w:r>
              <w:t xml:space="preserve"> sans raison valable</w:t>
            </w:r>
            <w:r w:rsidR="00C33AF5">
              <w:t>,</w:t>
            </w:r>
            <w:r>
              <w:t xml:space="preserve"> de plus de trois (3) réunions ordinaires et consécutives du Bureau exécutif, ou lorsque le Congrès a été dans l’impossibilité de pourvoir un poste.</w:t>
            </w:r>
          </w:p>
          <w:p w14:paraId="128DC16C" w14:textId="77777777" w:rsidR="00431908" w:rsidRDefault="00431908" w:rsidP="00431908"/>
          <w:p w14:paraId="6341F8AA" w14:textId="32DF5F5D" w:rsidR="00431908" w:rsidRDefault="00431908" w:rsidP="00431908">
            <w:r w:rsidRPr="00431908">
              <w:rPr>
                <w:b/>
                <w:color w:val="4F81BD" w:themeColor="accent1"/>
              </w:rPr>
              <w:t>8.6.2</w:t>
            </w:r>
            <w:r>
              <w:tab/>
              <w:t xml:space="preserve">C’est le Conseil fédéral, à une réunion ordinaire, qui procède à l’élection d’une personne pour pourvoir la vacance. Cette élection se fait à la réunion suivant la vacance si celle-ci survient avant l’envoi du dernier avis de convocation et des documents de la rencontre. L’ordre du jour envoyé en même temps que l’avis doit mentionner qu’une élection est prévue au poste vacant. </w:t>
            </w:r>
          </w:p>
          <w:p w14:paraId="74ED86F1" w14:textId="77777777" w:rsidR="00431908" w:rsidRDefault="00431908" w:rsidP="00431908">
            <w:r>
              <w:lastRenderedPageBreak/>
              <w:t>Par contre, si la vacance survient ou existe toujours au cours des soixante (60) jours qui précèdent la journée de l’élection à la réunion ordinaire du Congrès, c’est ce dernier qui la pourvoit.</w:t>
            </w:r>
          </w:p>
          <w:p w14:paraId="575ECF0D" w14:textId="77777777" w:rsidR="00431908" w:rsidRDefault="00431908" w:rsidP="00431908"/>
          <w:p w14:paraId="6B39F72B" w14:textId="77777777" w:rsidR="00431908" w:rsidRDefault="00431908" w:rsidP="00431908">
            <w:r w:rsidRPr="00431908">
              <w:rPr>
                <w:b/>
                <w:color w:val="4F81BD" w:themeColor="accent1"/>
              </w:rPr>
              <w:t>8.6.3</w:t>
            </w:r>
            <w:r>
              <w:tab/>
              <w:t>Lorsque le Conseil fédéral pourvoit une vacance, c’est le Comité d’élections qui s’occupe de l’élection et qui fixe la fin de la période de mise en candidature, celle-ci ne pouvant excéder la mi-temps de la réunion de l’instance. Une mise en candidature se fait sur proposition d’une ou d’un membre du Conseil fédéral et doit être appuyée. La personne proposée doit accepter verbalement ou par écrit d’être candidate.</w:t>
            </w:r>
          </w:p>
          <w:p w14:paraId="29CC1778" w14:textId="3E5A3E77" w:rsidR="00431908" w:rsidRDefault="00431908" w:rsidP="00431908">
            <w:pPr>
              <w:pStyle w:val="Corpsdetexte2"/>
            </w:pPr>
          </w:p>
          <w:p w14:paraId="15AD3156" w14:textId="77777777" w:rsidR="00431908" w:rsidRDefault="00431908" w:rsidP="00431908">
            <w:pPr>
              <w:pStyle w:val="Corpsdetexte2"/>
            </w:pPr>
            <w:r>
              <w:t>L’élection se tient au scrutin secret selon la procédure prévue à la clause 8.4.4 des statuts. Le procès-verbal de l’élection est sous la responsabilité de la présidence du Comité d’élections et est annexé à celui de la réunion de l’instance.</w:t>
            </w:r>
          </w:p>
          <w:p w14:paraId="304A6272" w14:textId="77777777" w:rsidR="00431908" w:rsidRDefault="00431908" w:rsidP="00431908">
            <w:pPr>
              <w:pStyle w:val="PIEDDEPAGE0"/>
            </w:pPr>
          </w:p>
          <w:p w14:paraId="30AF7DB7" w14:textId="77777777" w:rsidR="00431908" w:rsidRDefault="00431908" w:rsidP="00431908">
            <w:r w:rsidRPr="00431908">
              <w:rPr>
                <w:b/>
                <w:color w:val="4F81BD" w:themeColor="accent1"/>
              </w:rPr>
              <w:t>8.</w:t>
            </w:r>
            <w:r>
              <w:rPr>
                <w:b/>
                <w:color w:val="4F81BD" w:themeColor="accent1"/>
              </w:rPr>
              <w:t>6</w:t>
            </w:r>
            <w:r w:rsidRPr="00431908">
              <w:rPr>
                <w:b/>
                <w:color w:val="4F81BD" w:themeColor="accent1"/>
              </w:rPr>
              <w:t>.4</w:t>
            </w:r>
            <w:r w:rsidRPr="00431908">
              <w:tab/>
            </w:r>
            <w:r>
              <w:t xml:space="preserve">Si une personne du Comité d’élections devient candidate, elle est réputée avoir démissionné. Elle est alors remplacée, séance tenante, par une autre personne nommée par les </w:t>
            </w:r>
            <w:r>
              <w:lastRenderedPageBreak/>
              <w:t>membres du Conseil fédéral.</w:t>
            </w:r>
          </w:p>
          <w:p w14:paraId="5776A833" w14:textId="77777777" w:rsidR="00431908" w:rsidRDefault="00431908" w:rsidP="00431908">
            <w:pPr>
              <w:pStyle w:val="Corpsdetexte3"/>
            </w:pPr>
          </w:p>
          <w:p w14:paraId="7E1F9ABE" w14:textId="77777777" w:rsidR="00431908" w:rsidRDefault="00431908" w:rsidP="00746E5D">
            <w:pPr>
              <w:pStyle w:val="NOUVEAUP"/>
            </w:pPr>
            <w:bookmarkStart w:id="23" w:name="_Toc88652593"/>
            <w:bookmarkStart w:id="24" w:name="_Toc88653003"/>
            <w:r>
              <w:t xml:space="preserve">Article </w:t>
            </w:r>
            <w:r w:rsidRPr="00431908">
              <w:rPr>
                <w:color w:val="4F81BD" w:themeColor="accent1"/>
              </w:rPr>
              <w:t>8.</w:t>
            </w:r>
            <w:r>
              <w:rPr>
                <w:color w:val="4F81BD" w:themeColor="accent1"/>
              </w:rPr>
              <w:t>7</w:t>
            </w:r>
            <w:r>
              <w:tab/>
              <w:t>REMPLACEMENT TEMPORAIRE AU SEIN DU BUREAU EXÉCUTIF</w:t>
            </w:r>
            <w:bookmarkEnd w:id="23"/>
            <w:bookmarkEnd w:id="24"/>
            <w:r>
              <w:t xml:space="preserve"> </w:t>
            </w:r>
          </w:p>
          <w:p w14:paraId="1D8072A5" w14:textId="77777777" w:rsidR="00431908" w:rsidRDefault="00431908" w:rsidP="00431908">
            <w:pPr>
              <w:pStyle w:val="Corpsdetexte3"/>
            </w:pPr>
          </w:p>
          <w:p w14:paraId="63BAF516" w14:textId="77777777" w:rsidR="00EA3B4C" w:rsidRDefault="00431908" w:rsidP="00431908">
            <w:pPr>
              <w:pStyle w:val="Corpsdetexte3"/>
            </w:pPr>
            <w:r w:rsidRPr="00431908">
              <w:rPr>
                <w:b/>
                <w:color w:val="4F81BD" w:themeColor="accent1"/>
              </w:rPr>
              <w:t>8.</w:t>
            </w:r>
            <w:r>
              <w:rPr>
                <w:b/>
                <w:color w:val="4F81BD" w:themeColor="accent1"/>
              </w:rPr>
              <w:t>7</w:t>
            </w:r>
            <w:r w:rsidRPr="00431908">
              <w:rPr>
                <w:b/>
                <w:color w:val="4F81BD" w:themeColor="accent1"/>
              </w:rPr>
              <w:t>.1</w:t>
            </w:r>
            <w:r w:rsidRPr="00431908">
              <w:rPr>
                <w:b/>
                <w:color w:val="4F81BD" w:themeColor="accent1"/>
                <w:u w:val="single"/>
              </w:rPr>
              <w:tab/>
            </w:r>
            <w:r w:rsidRPr="00431908">
              <w:rPr>
                <w:b/>
                <w:color w:val="4F81BD" w:themeColor="accent1"/>
              </w:rPr>
              <w:tab/>
            </w:r>
            <w:r>
              <w:t>Le Conseil fédéral</w:t>
            </w:r>
            <w:r>
              <w:rPr>
                <w:b/>
              </w:rPr>
              <w:t xml:space="preserve"> </w:t>
            </w:r>
            <w:r>
              <w:t>peut décider du remplacement temporaire d’une ou d’un membre du Bureau exécutif qui doit s’absenter pendant une durée supérieure à trois (3) mois pour une raison jugée valable par le Bureau exécutif. Ce remplacement s’effectue après l’application de l’article 7.7, le cas échéant. Il se termine au retour de la personne absente ou suite à une décision du Conseil fédéral</w:t>
            </w:r>
            <w:r w:rsidR="002D2B8E">
              <w:t>,</w:t>
            </w:r>
            <w:r>
              <w:t xml:space="preserve"> tel que prévu à la clause 8.6.3</w:t>
            </w:r>
            <w:r w:rsidR="00EA3B4C">
              <w:t>.</w:t>
            </w:r>
          </w:p>
          <w:p w14:paraId="16594255" w14:textId="77777777" w:rsidR="00431908" w:rsidRDefault="00431908" w:rsidP="00431908">
            <w:pPr>
              <w:pStyle w:val="Corpsdetexte3"/>
            </w:pPr>
          </w:p>
          <w:p w14:paraId="79527B96" w14:textId="77777777" w:rsidR="000B3233" w:rsidRDefault="00431908" w:rsidP="00483CD7">
            <w:pPr>
              <w:spacing w:after="120"/>
            </w:pPr>
            <w:r w:rsidRPr="00431908">
              <w:rPr>
                <w:b/>
                <w:color w:val="4F81BD" w:themeColor="accent1"/>
              </w:rPr>
              <w:t>8.7.2</w:t>
            </w:r>
            <w:r>
              <w:tab/>
              <w:t>Le Bureau exécutif informe le plus tôt possible les syndicats affiliés de l’absence d’un de ses membres et la nécessité de procéder à son remplacement.</w:t>
            </w:r>
          </w:p>
          <w:p w14:paraId="6C5C18FC" w14:textId="77777777" w:rsidR="000D23FE" w:rsidRPr="006E27E5" w:rsidRDefault="00431908" w:rsidP="00746E5D">
            <w:pPr>
              <w:spacing w:after="120"/>
            </w:pPr>
            <w:r w:rsidRPr="00431908">
              <w:rPr>
                <w:b/>
                <w:color w:val="4F81BD" w:themeColor="accent1"/>
              </w:rPr>
              <w:t>8.7.3</w:t>
            </w:r>
            <w:r>
              <w:tab/>
              <w:t xml:space="preserve">Le Conseil fédéral détermine la procédure à suivre selon la situation. </w:t>
            </w:r>
          </w:p>
        </w:tc>
        <w:tc>
          <w:tcPr>
            <w:tcW w:w="4219" w:type="dxa"/>
          </w:tcPr>
          <w:p w14:paraId="2437602D" w14:textId="77777777" w:rsidR="00847473" w:rsidRPr="006E27E5" w:rsidRDefault="00847473"/>
          <w:p w14:paraId="7B717616" w14:textId="69B0F3A4" w:rsidR="004E04BB" w:rsidRPr="006E27E5" w:rsidRDefault="00BA5843">
            <w:pPr>
              <w:rPr>
                <w:sz w:val="22"/>
                <w:szCs w:val="22"/>
              </w:rPr>
            </w:pPr>
            <w:r w:rsidRPr="006E27E5">
              <w:rPr>
                <w:sz w:val="22"/>
                <w:szCs w:val="22"/>
              </w:rPr>
              <w:t>Toutes ces modifications devront être entérinées par l</w:t>
            </w:r>
            <w:r w:rsidR="00974A31">
              <w:rPr>
                <w:sz w:val="22"/>
                <w:szCs w:val="22"/>
              </w:rPr>
              <w:t>e</w:t>
            </w:r>
            <w:r w:rsidRPr="006E27E5">
              <w:rPr>
                <w:sz w:val="22"/>
                <w:szCs w:val="22"/>
              </w:rPr>
              <w:t xml:space="preserve"> Congrès. L’adoption de celles-ci signifie uniquement que le Conseil fédéral </w:t>
            </w:r>
            <w:r w:rsidR="00727824">
              <w:rPr>
                <w:sz w:val="22"/>
                <w:szCs w:val="22"/>
              </w:rPr>
              <w:t xml:space="preserve">proposera </w:t>
            </w:r>
            <w:r w:rsidRPr="006E27E5">
              <w:rPr>
                <w:sz w:val="22"/>
                <w:szCs w:val="22"/>
              </w:rPr>
              <w:t xml:space="preserve"> au Congrès d’adopter les modifications en question.</w:t>
            </w:r>
          </w:p>
          <w:p w14:paraId="4ACC1EBB" w14:textId="77777777" w:rsidR="004E04BB" w:rsidRPr="006E27E5" w:rsidRDefault="004E04BB">
            <w:pPr>
              <w:rPr>
                <w:sz w:val="22"/>
                <w:szCs w:val="22"/>
              </w:rPr>
            </w:pPr>
          </w:p>
          <w:p w14:paraId="13C3C5C7" w14:textId="77777777" w:rsidR="00BA5843" w:rsidRPr="006E27E5" w:rsidRDefault="00707C63">
            <w:pPr>
              <w:rPr>
                <w:sz w:val="22"/>
                <w:szCs w:val="22"/>
              </w:rPr>
            </w:pPr>
            <w:r w:rsidRPr="006E27E5">
              <w:rPr>
                <w:sz w:val="22"/>
                <w:szCs w:val="22"/>
              </w:rPr>
              <w:t xml:space="preserve">Les </w:t>
            </w:r>
            <w:r w:rsidR="00355C75" w:rsidRPr="006E27E5">
              <w:rPr>
                <w:sz w:val="22"/>
                <w:szCs w:val="22"/>
              </w:rPr>
              <w:t>numérations seront ajustées en fonction de ce que le CF propose.</w:t>
            </w:r>
          </w:p>
          <w:p w14:paraId="58870E9A" w14:textId="77777777" w:rsidR="00BA5843" w:rsidRPr="006E27E5" w:rsidRDefault="00BA5843">
            <w:pPr>
              <w:rPr>
                <w:sz w:val="22"/>
                <w:szCs w:val="22"/>
              </w:rPr>
            </w:pPr>
          </w:p>
          <w:p w14:paraId="50480356" w14:textId="77777777" w:rsidR="00BA5843" w:rsidRPr="006E27E5" w:rsidRDefault="00BA5843">
            <w:pPr>
              <w:rPr>
                <w:sz w:val="22"/>
                <w:szCs w:val="22"/>
              </w:rPr>
            </w:pPr>
          </w:p>
          <w:p w14:paraId="75B4C877" w14:textId="271B203E" w:rsidR="00BA5843" w:rsidRPr="006E27E5" w:rsidRDefault="00DC1D86">
            <w:pPr>
              <w:rPr>
                <w:sz w:val="22"/>
                <w:szCs w:val="22"/>
              </w:rPr>
            </w:pPr>
            <w:r w:rsidRPr="006E27E5">
              <w:rPr>
                <w:sz w:val="22"/>
                <w:szCs w:val="22"/>
              </w:rPr>
              <w:t xml:space="preserve">Voir la </w:t>
            </w:r>
            <w:r w:rsidR="00A24064" w:rsidRPr="006E27E5">
              <w:rPr>
                <w:sz w:val="22"/>
                <w:szCs w:val="22"/>
              </w:rPr>
              <w:t>Déclaration de fondation</w:t>
            </w:r>
          </w:p>
          <w:p w14:paraId="337B6F59" w14:textId="77777777" w:rsidR="00D62860" w:rsidRPr="006E27E5" w:rsidRDefault="00D62860">
            <w:pPr>
              <w:rPr>
                <w:sz w:val="22"/>
                <w:szCs w:val="22"/>
              </w:rPr>
            </w:pPr>
          </w:p>
          <w:p w14:paraId="216B7563" w14:textId="77777777" w:rsidR="00D62860" w:rsidRPr="006E27E5" w:rsidRDefault="00D62860">
            <w:pPr>
              <w:rPr>
                <w:sz w:val="22"/>
                <w:szCs w:val="22"/>
              </w:rPr>
            </w:pPr>
          </w:p>
          <w:p w14:paraId="32831874" w14:textId="77777777" w:rsidR="00D62860" w:rsidRPr="006E27E5" w:rsidRDefault="00D62860">
            <w:pPr>
              <w:rPr>
                <w:sz w:val="22"/>
                <w:szCs w:val="22"/>
              </w:rPr>
            </w:pPr>
          </w:p>
          <w:p w14:paraId="6A4DEA89" w14:textId="77777777" w:rsidR="00605DFE" w:rsidRPr="006E27E5" w:rsidRDefault="00605DFE">
            <w:pPr>
              <w:rPr>
                <w:sz w:val="22"/>
                <w:szCs w:val="22"/>
              </w:rPr>
            </w:pPr>
          </w:p>
          <w:p w14:paraId="4A2B8626" w14:textId="77777777" w:rsidR="00605DFE" w:rsidRPr="006E27E5" w:rsidRDefault="00605DFE">
            <w:pPr>
              <w:rPr>
                <w:sz w:val="22"/>
                <w:szCs w:val="22"/>
              </w:rPr>
            </w:pPr>
          </w:p>
          <w:p w14:paraId="02C64DBB" w14:textId="77777777" w:rsidR="00605DFE" w:rsidRPr="006E27E5" w:rsidRDefault="00605DFE">
            <w:pPr>
              <w:rPr>
                <w:sz w:val="22"/>
                <w:szCs w:val="22"/>
              </w:rPr>
            </w:pPr>
          </w:p>
          <w:p w14:paraId="0CA09DF5" w14:textId="77777777" w:rsidR="00605DFE" w:rsidRPr="006E27E5" w:rsidRDefault="00605DFE">
            <w:pPr>
              <w:rPr>
                <w:sz w:val="22"/>
                <w:szCs w:val="22"/>
              </w:rPr>
            </w:pPr>
          </w:p>
          <w:p w14:paraId="08D87B21" w14:textId="77777777" w:rsidR="00605DFE" w:rsidRPr="006E27E5" w:rsidRDefault="00605DFE">
            <w:pPr>
              <w:rPr>
                <w:sz w:val="22"/>
                <w:szCs w:val="22"/>
              </w:rPr>
            </w:pPr>
          </w:p>
          <w:p w14:paraId="73F85128" w14:textId="77777777" w:rsidR="00605DFE" w:rsidRPr="006E27E5" w:rsidRDefault="00605DFE">
            <w:pPr>
              <w:rPr>
                <w:sz w:val="22"/>
                <w:szCs w:val="22"/>
              </w:rPr>
            </w:pPr>
          </w:p>
          <w:p w14:paraId="184E549D" w14:textId="77777777" w:rsidR="00605DFE" w:rsidRPr="006E27E5" w:rsidRDefault="00605DFE">
            <w:pPr>
              <w:rPr>
                <w:sz w:val="22"/>
                <w:szCs w:val="22"/>
              </w:rPr>
            </w:pPr>
          </w:p>
          <w:p w14:paraId="1010B8F8" w14:textId="77777777" w:rsidR="00605DFE" w:rsidRPr="006E27E5" w:rsidRDefault="00605DFE">
            <w:pPr>
              <w:rPr>
                <w:sz w:val="22"/>
                <w:szCs w:val="22"/>
              </w:rPr>
            </w:pPr>
          </w:p>
          <w:p w14:paraId="6C94C2D4" w14:textId="77777777" w:rsidR="00605DFE" w:rsidRPr="006E27E5" w:rsidRDefault="00605DFE">
            <w:pPr>
              <w:rPr>
                <w:sz w:val="22"/>
                <w:szCs w:val="22"/>
              </w:rPr>
            </w:pPr>
          </w:p>
          <w:p w14:paraId="22033CD3" w14:textId="77777777" w:rsidR="00605DFE" w:rsidRPr="006E27E5" w:rsidRDefault="00605DFE">
            <w:pPr>
              <w:rPr>
                <w:sz w:val="22"/>
                <w:szCs w:val="22"/>
              </w:rPr>
            </w:pPr>
          </w:p>
          <w:p w14:paraId="71411D3A" w14:textId="77777777" w:rsidR="00605DFE" w:rsidRPr="006E27E5" w:rsidRDefault="00605DFE">
            <w:pPr>
              <w:rPr>
                <w:sz w:val="22"/>
                <w:szCs w:val="22"/>
              </w:rPr>
            </w:pPr>
          </w:p>
          <w:p w14:paraId="6A0B2B36" w14:textId="77777777" w:rsidR="00605DFE" w:rsidRPr="006E27E5" w:rsidRDefault="00605DFE">
            <w:pPr>
              <w:rPr>
                <w:sz w:val="22"/>
                <w:szCs w:val="22"/>
              </w:rPr>
            </w:pPr>
          </w:p>
          <w:p w14:paraId="49859B3F" w14:textId="77777777" w:rsidR="00605DFE" w:rsidRPr="006E27E5" w:rsidRDefault="00605DFE">
            <w:pPr>
              <w:rPr>
                <w:sz w:val="22"/>
                <w:szCs w:val="22"/>
              </w:rPr>
            </w:pPr>
          </w:p>
          <w:p w14:paraId="25A1978E" w14:textId="77777777" w:rsidR="00605DFE" w:rsidRPr="006E27E5" w:rsidRDefault="00605DFE">
            <w:pPr>
              <w:rPr>
                <w:sz w:val="22"/>
                <w:szCs w:val="22"/>
              </w:rPr>
            </w:pPr>
          </w:p>
          <w:p w14:paraId="433FE9FE" w14:textId="77777777" w:rsidR="00605DFE" w:rsidRPr="006E27E5" w:rsidRDefault="00605DFE">
            <w:pPr>
              <w:rPr>
                <w:sz w:val="22"/>
                <w:szCs w:val="22"/>
              </w:rPr>
            </w:pPr>
          </w:p>
          <w:p w14:paraId="06009316" w14:textId="77777777" w:rsidR="00605DFE" w:rsidRPr="006E27E5" w:rsidRDefault="00605DFE">
            <w:pPr>
              <w:rPr>
                <w:sz w:val="22"/>
                <w:szCs w:val="22"/>
              </w:rPr>
            </w:pPr>
          </w:p>
          <w:p w14:paraId="5F17765A" w14:textId="77777777" w:rsidR="00605DFE" w:rsidRPr="006E27E5" w:rsidRDefault="00605DFE">
            <w:pPr>
              <w:rPr>
                <w:sz w:val="22"/>
                <w:szCs w:val="22"/>
              </w:rPr>
            </w:pPr>
          </w:p>
          <w:p w14:paraId="22243FDA" w14:textId="77777777" w:rsidR="00605DFE" w:rsidRPr="006E27E5" w:rsidRDefault="00605DFE">
            <w:pPr>
              <w:rPr>
                <w:sz w:val="22"/>
                <w:szCs w:val="22"/>
              </w:rPr>
            </w:pPr>
          </w:p>
          <w:p w14:paraId="63B249E9" w14:textId="77777777" w:rsidR="00605DFE" w:rsidRPr="006E27E5" w:rsidRDefault="00605DFE">
            <w:pPr>
              <w:rPr>
                <w:sz w:val="22"/>
                <w:szCs w:val="22"/>
              </w:rPr>
            </w:pPr>
          </w:p>
          <w:p w14:paraId="49CA66EE" w14:textId="77777777" w:rsidR="00D62860" w:rsidRPr="006E27E5" w:rsidRDefault="00D62860"/>
          <w:p w14:paraId="74DB98E4" w14:textId="77777777" w:rsidR="00D62860" w:rsidRPr="006E27E5" w:rsidRDefault="00D62860"/>
          <w:p w14:paraId="27855A44" w14:textId="77777777" w:rsidR="00C5488E" w:rsidRDefault="00C5488E" w:rsidP="6E30FF23">
            <w:pPr>
              <w:rPr>
                <w:sz w:val="22"/>
                <w:szCs w:val="22"/>
              </w:rPr>
            </w:pPr>
          </w:p>
          <w:p w14:paraId="41E4AADC" w14:textId="77777777" w:rsidR="00C5488E" w:rsidRDefault="00C5488E" w:rsidP="6E30FF23">
            <w:pPr>
              <w:rPr>
                <w:sz w:val="22"/>
                <w:szCs w:val="22"/>
              </w:rPr>
            </w:pPr>
          </w:p>
          <w:p w14:paraId="7C7B90AF" w14:textId="77777777" w:rsidR="00C5488E" w:rsidRDefault="00C5488E" w:rsidP="6E30FF23">
            <w:pPr>
              <w:rPr>
                <w:sz w:val="22"/>
                <w:szCs w:val="22"/>
              </w:rPr>
            </w:pPr>
          </w:p>
          <w:p w14:paraId="2B6A96D1" w14:textId="77777777" w:rsidR="00C5488E" w:rsidRDefault="00C5488E" w:rsidP="6E30FF23">
            <w:pPr>
              <w:rPr>
                <w:sz w:val="22"/>
                <w:szCs w:val="22"/>
              </w:rPr>
            </w:pPr>
          </w:p>
          <w:p w14:paraId="3328928A" w14:textId="77777777" w:rsidR="00C5488E" w:rsidRDefault="00C5488E" w:rsidP="6E30FF23">
            <w:pPr>
              <w:rPr>
                <w:sz w:val="22"/>
                <w:szCs w:val="22"/>
              </w:rPr>
            </w:pPr>
          </w:p>
          <w:p w14:paraId="368A7DF8" w14:textId="77777777" w:rsidR="00C5488E" w:rsidRDefault="00C5488E" w:rsidP="6E30FF23">
            <w:pPr>
              <w:rPr>
                <w:sz w:val="22"/>
                <w:szCs w:val="22"/>
              </w:rPr>
            </w:pPr>
          </w:p>
          <w:p w14:paraId="7A0F51A8" w14:textId="77777777" w:rsidR="00C5488E" w:rsidRDefault="00C5488E" w:rsidP="6E30FF23">
            <w:pPr>
              <w:rPr>
                <w:sz w:val="22"/>
                <w:szCs w:val="22"/>
              </w:rPr>
            </w:pPr>
          </w:p>
          <w:p w14:paraId="38BC8D92" w14:textId="77777777" w:rsidR="00C5488E" w:rsidRDefault="00C5488E" w:rsidP="6E30FF23">
            <w:pPr>
              <w:rPr>
                <w:sz w:val="22"/>
                <w:szCs w:val="22"/>
              </w:rPr>
            </w:pPr>
          </w:p>
          <w:p w14:paraId="348FF77A" w14:textId="77777777" w:rsidR="00C5488E" w:rsidRDefault="00C5488E" w:rsidP="6E30FF23">
            <w:pPr>
              <w:rPr>
                <w:sz w:val="22"/>
                <w:szCs w:val="22"/>
              </w:rPr>
            </w:pPr>
          </w:p>
          <w:p w14:paraId="1215CA35" w14:textId="77777777" w:rsidR="00C5488E" w:rsidRDefault="00C5488E" w:rsidP="6E30FF23">
            <w:pPr>
              <w:rPr>
                <w:sz w:val="22"/>
                <w:szCs w:val="22"/>
              </w:rPr>
            </w:pPr>
          </w:p>
          <w:p w14:paraId="68FB0049" w14:textId="77777777" w:rsidR="00C5488E" w:rsidRDefault="00C5488E" w:rsidP="6E30FF23">
            <w:pPr>
              <w:rPr>
                <w:sz w:val="22"/>
                <w:szCs w:val="22"/>
              </w:rPr>
            </w:pPr>
          </w:p>
          <w:p w14:paraId="0046D0BB" w14:textId="77777777" w:rsidR="00D62860" w:rsidRPr="006E27E5" w:rsidRDefault="6E30FF23" w:rsidP="6E30FF23">
            <w:pPr>
              <w:rPr>
                <w:sz w:val="22"/>
                <w:szCs w:val="22"/>
              </w:rPr>
            </w:pPr>
            <w:r w:rsidRPr="006E27E5">
              <w:rPr>
                <w:sz w:val="22"/>
                <w:szCs w:val="22"/>
              </w:rPr>
              <w:t>Cela reflète le développement de ce que nous faisons en action-professionnelle.</w:t>
            </w:r>
          </w:p>
          <w:p w14:paraId="37C2521A" w14:textId="77777777" w:rsidR="00D62860" w:rsidRPr="006E27E5" w:rsidRDefault="00D62860"/>
          <w:p w14:paraId="34D483D1" w14:textId="77777777" w:rsidR="00D62860" w:rsidRPr="006E27E5" w:rsidRDefault="00D62860"/>
          <w:p w14:paraId="57D1BF04" w14:textId="77777777" w:rsidR="00D62860" w:rsidRPr="006E27E5" w:rsidRDefault="00D62860" w:rsidP="6E30FF23"/>
          <w:p w14:paraId="2499F158" w14:textId="77777777" w:rsidR="00D62860" w:rsidRPr="006E27E5" w:rsidRDefault="00D62860"/>
          <w:p w14:paraId="40CC7E3B" w14:textId="77777777" w:rsidR="00D62860" w:rsidRPr="006E27E5" w:rsidRDefault="00D62860"/>
          <w:p w14:paraId="00137F4B" w14:textId="77777777" w:rsidR="00D62860" w:rsidRPr="006E27E5" w:rsidRDefault="00D62860"/>
          <w:p w14:paraId="07071C44" w14:textId="77777777" w:rsidR="00D62860" w:rsidRPr="006E27E5" w:rsidRDefault="00D62860"/>
          <w:p w14:paraId="36D42323" w14:textId="77777777" w:rsidR="00D62860" w:rsidRPr="006E27E5" w:rsidRDefault="00D62860"/>
          <w:p w14:paraId="0354D353" w14:textId="52568467" w:rsidR="00F531F3" w:rsidRDefault="00F531F3" w:rsidP="00F531F3">
            <w:r>
              <w:t>La nouvelle façon de compter les membres a</w:t>
            </w:r>
            <w:r w:rsidR="008C1534">
              <w:t>,</w:t>
            </w:r>
            <w:r>
              <w:t xml:space="preserve"> dès la première année, fait cro</w:t>
            </w:r>
            <w:r w:rsidR="00A4514F">
              <w:t>î</w:t>
            </w:r>
            <w:r>
              <w:t>tre le nombre de membres à la FPPE de 19 %</w:t>
            </w:r>
            <w:r w:rsidR="008C1534">
              <w:t>,</w:t>
            </w:r>
            <w:r>
              <w:t xml:space="preserve"> </w:t>
            </w:r>
            <w:r w:rsidR="008C1534">
              <w:t>s</w:t>
            </w:r>
            <w:r>
              <w:t>oit près de 2000 membres de plus. Cette façon de faire est conforme aux statuts de la Fédération et de la Centrale en plus d’être comparable aux pratiques de la FSE et de la FPSS. Cependant, elle fait exploser le nombre de personne</w:t>
            </w:r>
            <w:r w:rsidR="00A4514F">
              <w:t xml:space="preserve">s </w:t>
            </w:r>
            <w:r>
              <w:t xml:space="preserve">au Congrès. Nous </w:t>
            </w:r>
            <w:r>
              <w:lastRenderedPageBreak/>
              <w:t>souhaitons une solution réaliste et pérenne.</w:t>
            </w:r>
          </w:p>
          <w:p w14:paraId="683BBDBD" w14:textId="77777777" w:rsidR="00D225C0" w:rsidRPr="006E27E5" w:rsidRDefault="00D225C0"/>
          <w:p w14:paraId="56EAEA68" w14:textId="77777777" w:rsidR="00D225C0" w:rsidRPr="006E27E5" w:rsidRDefault="00D225C0"/>
          <w:p w14:paraId="0D2F7419" w14:textId="77777777" w:rsidR="6E30FF23" w:rsidRPr="006E27E5" w:rsidRDefault="6E30FF23" w:rsidP="6E30FF23"/>
          <w:p w14:paraId="70858E2A" w14:textId="77777777" w:rsidR="6E30FF23" w:rsidRPr="006E27E5" w:rsidRDefault="6E30FF23" w:rsidP="6E30FF23"/>
          <w:p w14:paraId="4EABCC1B" w14:textId="77777777" w:rsidR="6E30FF23" w:rsidRPr="006E27E5" w:rsidRDefault="6E30FF23" w:rsidP="6E30FF23"/>
          <w:p w14:paraId="2FC2028C" w14:textId="77777777" w:rsidR="6E30FF23" w:rsidRPr="006E27E5" w:rsidRDefault="6E30FF23" w:rsidP="6E30FF23"/>
          <w:p w14:paraId="40E88D6D" w14:textId="77777777" w:rsidR="00D225C0" w:rsidRPr="006E27E5" w:rsidRDefault="00D225C0"/>
          <w:p w14:paraId="34865CE6" w14:textId="77777777" w:rsidR="00BA5843" w:rsidRPr="006E27E5" w:rsidRDefault="00BA5843"/>
          <w:p w14:paraId="21A6B647" w14:textId="77777777" w:rsidR="00BA5843" w:rsidRPr="006E27E5" w:rsidRDefault="00BA5843"/>
          <w:p w14:paraId="13AB89A7" w14:textId="77777777" w:rsidR="00AE0E78" w:rsidRPr="006E27E5" w:rsidRDefault="00AE0E78"/>
          <w:p w14:paraId="36CC8690" w14:textId="77777777" w:rsidR="00AE0E78" w:rsidRPr="006E27E5" w:rsidRDefault="00AE0E78"/>
          <w:p w14:paraId="5F53134F" w14:textId="77777777" w:rsidR="00AE0E78" w:rsidRPr="006E27E5" w:rsidRDefault="00AE0E78">
            <w:pPr>
              <w:rPr>
                <w:sz w:val="22"/>
                <w:szCs w:val="22"/>
              </w:rPr>
            </w:pPr>
          </w:p>
          <w:p w14:paraId="1118A51A" w14:textId="77777777" w:rsidR="00C4323C" w:rsidRPr="006E27E5" w:rsidRDefault="00C4323C">
            <w:pPr>
              <w:rPr>
                <w:sz w:val="22"/>
                <w:szCs w:val="22"/>
              </w:rPr>
            </w:pPr>
          </w:p>
          <w:p w14:paraId="7982A365" w14:textId="77777777" w:rsidR="00C4323C" w:rsidRPr="006E27E5" w:rsidRDefault="00C4323C">
            <w:pPr>
              <w:rPr>
                <w:sz w:val="22"/>
                <w:szCs w:val="22"/>
              </w:rPr>
            </w:pPr>
          </w:p>
          <w:p w14:paraId="23C34870" w14:textId="77777777" w:rsidR="6E30FF23" w:rsidRPr="006E27E5" w:rsidRDefault="6E30FF23" w:rsidP="6E30FF23">
            <w:pPr>
              <w:rPr>
                <w:sz w:val="22"/>
                <w:szCs w:val="22"/>
              </w:rPr>
            </w:pPr>
          </w:p>
          <w:p w14:paraId="15BEB626" w14:textId="77777777" w:rsidR="00734305" w:rsidRPr="006E27E5" w:rsidRDefault="00734305">
            <w:pPr>
              <w:rPr>
                <w:sz w:val="22"/>
                <w:szCs w:val="22"/>
              </w:rPr>
            </w:pPr>
          </w:p>
          <w:p w14:paraId="505E91E4" w14:textId="77777777" w:rsidR="00734305" w:rsidRPr="006E27E5" w:rsidRDefault="00734305">
            <w:pPr>
              <w:rPr>
                <w:sz w:val="22"/>
                <w:szCs w:val="22"/>
              </w:rPr>
            </w:pPr>
          </w:p>
          <w:p w14:paraId="570FB99C" w14:textId="77777777" w:rsidR="00734305" w:rsidRPr="006E27E5" w:rsidRDefault="00734305">
            <w:pPr>
              <w:rPr>
                <w:sz w:val="22"/>
                <w:szCs w:val="22"/>
              </w:rPr>
            </w:pPr>
          </w:p>
          <w:p w14:paraId="11507116" w14:textId="77777777" w:rsidR="004B0275" w:rsidRDefault="004B0275">
            <w:pPr>
              <w:rPr>
                <w:sz w:val="22"/>
                <w:szCs w:val="22"/>
              </w:rPr>
            </w:pPr>
          </w:p>
          <w:p w14:paraId="560F238B" w14:textId="77777777" w:rsidR="004B0275" w:rsidRDefault="004B0275">
            <w:pPr>
              <w:rPr>
                <w:sz w:val="22"/>
                <w:szCs w:val="22"/>
              </w:rPr>
            </w:pPr>
          </w:p>
          <w:p w14:paraId="1DD38170" w14:textId="77777777" w:rsidR="004B0275" w:rsidRDefault="004B0275">
            <w:pPr>
              <w:rPr>
                <w:sz w:val="22"/>
                <w:szCs w:val="22"/>
              </w:rPr>
            </w:pPr>
          </w:p>
          <w:p w14:paraId="5619556A" w14:textId="77777777" w:rsidR="004B0275" w:rsidRDefault="004B0275">
            <w:pPr>
              <w:rPr>
                <w:sz w:val="22"/>
                <w:szCs w:val="22"/>
              </w:rPr>
            </w:pPr>
          </w:p>
          <w:p w14:paraId="24EEB866" w14:textId="77777777" w:rsidR="004B0275" w:rsidRDefault="004B0275">
            <w:pPr>
              <w:rPr>
                <w:sz w:val="22"/>
                <w:szCs w:val="22"/>
              </w:rPr>
            </w:pPr>
          </w:p>
          <w:p w14:paraId="7524E250" w14:textId="77777777" w:rsidR="004B0275" w:rsidRDefault="004B0275">
            <w:pPr>
              <w:rPr>
                <w:sz w:val="22"/>
                <w:szCs w:val="22"/>
              </w:rPr>
            </w:pPr>
          </w:p>
          <w:p w14:paraId="230B1F49" w14:textId="77777777" w:rsidR="004B0275" w:rsidRDefault="004B0275">
            <w:pPr>
              <w:rPr>
                <w:sz w:val="22"/>
                <w:szCs w:val="22"/>
              </w:rPr>
            </w:pPr>
          </w:p>
          <w:p w14:paraId="7CBBEFAF" w14:textId="77777777" w:rsidR="004B0275" w:rsidRDefault="004B0275">
            <w:pPr>
              <w:rPr>
                <w:sz w:val="22"/>
                <w:szCs w:val="22"/>
              </w:rPr>
            </w:pPr>
          </w:p>
          <w:p w14:paraId="50E7074E" w14:textId="77777777" w:rsidR="004B0275" w:rsidRDefault="004B0275">
            <w:pPr>
              <w:rPr>
                <w:sz w:val="22"/>
                <w:szCs w:val="22"/>
              </w:rPr>
            </w:pPr>
          </w:p>
          <w:p w14:paraId="4A10298E" w14:textId="77777777" w:rsidR="004B0275" w:rsidRDefault="004B0275">
            <w:pPr>
              <w:rPr>
                <w:sz w:val="22"/>
                <w:szCs w:val="22"/>
              </w:rPr>
            </w:pPr>
          </w:p>
          <w:p w14:paraId="69170DD7" w14:textId="77777777" w:rsidR="004B0275" w:rsidRDefault="004B0275">
            <w:pPr>
              <w:rPr>
                <w:sz w:val="22"/>
                <w:szCs w:val="22"/>
              </w:rPr>
            </w:pPr>
          </w:p>
          <w:p w14:paraId="347AE878" w14:textId="77777777" w:rsidR="004B0275" w:rsidRDefault="004B0275">
            <w:pPr>
              <w:rPr>
                <w:sz w:val="22"/>
                <w:szCs w:val="22"/>
              </w:rPr>
            </w:pPr>
          </w:p>
          <w:p w14:paraId="6A3504A1" w14:textId="77777777" w:rsidR="004B0275" w:rsidRDefault="004B0275">
            <w:pPr>
              <w:rPr>
                <w:sz w:val="22"/>
                <w:szCs w:val="22"/>
              </w:rPr>
            </w:pPr>
          </w:p>
          <w:p w14:paraId="0EFF87CE" w14:textId="77777777" w:rsidR="004B0275" w:rsidRDefault="004B0275">
            <w:pPr>
              <w:rPr>
                <w:sz w:val="22"/>
                <w:szCs w:val="22"/>
              </w:rPr>
            </w:pPr>
          </w:p>
          <w:p w14:paraId="7C09B237" w14:textId="77777777" w:rsidR="004B0275" w:rsidRDefault="004B0275">
            <w:pPr>
              <w:rPr>
                <w:sz w:val="22"/>
                <w:szCs w:val="22"/>
              </w:rPr>
            </w:pPr>
          </w:p>
          <w:p w14:paraId="1B06D3A8" w14:textId="77777777" w:rsidR="004B0275" w:rsidRDefault="004B0275">
            <w:pPr>
              <w:rPr>
                <w:sz w:val="22"/>
                <w:szCs w:val="22"/>
              </w:rPr>
            </w:pPr>
          </w:p>
          <w:p w14:paraId="6FF28841" w14:textId="77777777" w:rsidR="00BA5843" w:rsidRPr="006E27E5" w:rsidRDefault="00A83611">
            <w:pPr>
              <w:rPr>
                <w:sz w:val="22"/>
                <w:szCs w:val="22"/>
              </w:rPr>
            </w:pPr>
            <w:r w:rsidRPr="006E27E5">
              <w:rPr>
                <w:sz w:val="22"/>
                <w:szCs w:val="22"/>
              </w:rPr>
              <w:t>Nous voulons nous assurer que la salle et les installations répondent aux besoins de la rencontre.</w:t>
            </w:r>
          </w:p>
          <w:p w14:paraId="4662169B" w14:textId="77777777" w:rsidR="00BA5843" w:rsidRPr="006E27E5" w:rsidRDefault="00BA5843">
            <w:pPr>
              <w:rPr>
                <w:sz w:val="22"/>
                <w:szCs w:val="22"/>
              </w:rPr>
            </w:pPr>
          </w:p>
          <w:p w14:paraId="3C0A0EDA" w14:textId="77777777" w:rsidR="00BA5843" w:rsidRPr="006E27E5" w:rsidRDefault="00BA5843">
            <w:pPr>
              <w:rPr>
                <w:sz w:val="22"/>
                <w:szCs w:val="22"/>
              </w:rPr>
            </w:pPr>
          </w:p>
          <w:p w14:paraId="68E8932A" w14:textId="77777777" w:rsidR="00BA5843" w:rsidRPr="006E27E5" w:rsidRDefault="00BA5843">
            <w:pPr>
              <w:rPr>
                <w:sz w:val="22"/>
                <w:szCs w:val="22"/>
              </w:rPr>
            </w:pPr>
          </w:p>
          <w:p w14:paraId="3D62A785" w14:textId="77777777" w:rsidR="00BA5843" w:rsidRPr="006E27E5" w:rsidRDefault="00BA5843">
            <w:pPr>
              <w:rPr>
                <w:sz w:val="22"/>
                <w:szCs w:val="22"/>
              </w:rPr>
            </w:pPr>
          </w:p>
          <w:p w14:paraId="0CC17D6D" w14:textId="77777777" w:rsidR="004E04BB" w:rsidRPr="006E27E5" w:rsidRDefault="004E04BB">
            <w:pPr>
              <w:rPr>
                <w:strike/>
                <w:sz w:val="22"/>
                <w:szCs w:val="22"/>
              </w:rPr>
            </w:pPr>
          </w:p>
          <w:p w14:paraId="75F5657C" w14:textId="77777777" w:rsidR="00235C5E" w:rsidRPr="006E27E5" w:rsidRDefault="00235C5E">
            <w:pPr>
              <w:rPr>
                <w:strike/>
                <w:sz w:val="22"/>
                <w:szCs w:val="22"/>
              </w:rPr>
            </w:pPr>
          </w:p>
          <w:p w14:paraId="62432A4D" w14:textId="77777777" w:rsidR="00235C5E" w:rsidRPr="006E27E5" w:rsidRDefault="00235C5E">
            <w:pPr>
              <w:rPr>
                <w:strike/>
                <w:sz w:val="22"/>
                <w:szCs w:val="22"/>
              </w:rPr>
            </w:pPr>
          </w:p>
          <w:p w14:paraId="45BAA74F" w14:textId="77777777" w:rsidR="00235C5E" w:rsidRPr="006E27E5" w:rsidRDefault="00235C5E">
            <w:pPr>
              <w:rPr>
                <w:strike/>
                <w:sz w:val="22"/>
                <w:szCs w:val="22"/>
              </w:rPr>
            </w:pPr>
          </w:p>
          <w:p w14:paraId="24B16BA6" w14:textId="77777777" w:rsidR="00235C5E" w:rsidRPr="006E27E5" w:rsidRDefault="00235C5E">
            <w:pPr>
              <w:rPr>
                <w:strike/>
                <w:sz w:val="22"/>
                <w:szCs w:val="22"/>
              </w:rPr>
            </w:pPr>
          </w:p>
          <w:p w14:paraId="457B9300" w14:textId="77777777" w:rsidR="00235C5E" w:rsidRPr="006E27E5" w:rsidRDefault="00235C5E">
            <w:pPr>
              <w:rPr>
                <w:strike/>
                <w:sz w:val="22"/>
                <w:szCs w:val="22"/>
              </w:rPr>
            </w:pPr>
          </w:p>
          <w:p w14:paraId="30C33CB8" w14:textId="77777777" w:rsidR="00235C5E" w:rsidRPr="006E27E5" w:rsidRDefault="00235C5E">
            <w:pPr>
              <w:rPr>
                <w:strike/>
                <w:sz w:val="22"/>
                <w:szCs w:val="22"/>
              </w:rPr>
            </w:pPr>
          </w:p>
          <w:p w14:paraId="4CFD30E4" w14:textId="77777777" w:rsidR="00F53B41" w:rsidRPr="006E27E5" w:rsidRDefault="00F53B41" w:rsidP="00F53B41"/>
          <w:p w14:paraId="284970B3" w14:textId="77777777" w:rsidR="00734305" w:rsidRPr="006E27E5" w:rsidRDefault="00734305" w:rsidP="00734305">
            <w:pPr>
              <w:rPr>
                <w:sz w:val="22"/>
                <w:szCs w:val="22"/>
              </w:rPr>
            </w:pPr>
            <w:r w:rsidRPr="006E27E5">
              <w:rPr>
                <w:sz w:val="22"/>
                <w:szCs w:val="22"/>
              </w:rPr>
              <w:t>Un bilan de l’expérience sera présenté lors du prochain congrès.</w:t>
            </w:r>
          </w:p>
          <w:p w14:paraId="24753CA6" w14:textId="77777777" w:rsidR="00734305" w:rsidRPr="006E27E5" w:rsidRDefault="00734305" w:rsidP="00734305"/>
          <w:p w14:paraId="40A479EE" w14:textId="77777777" w:rsidR="00734305" w:rsidRPr="006E27E5" w:rsidRDefault="00734305" w:rsidP="00734305"/>
          <w:p w14:paraId="00E68033" w14:textId="77777777" w:rsidR="6E30FF23" w:rsidRPr="006E27E5" w:rsidRDefault="00734305" w:rsidP="00734305">
            <w:r w:rsidRPr="006E27E5">
              <w:t>Ici on parle de rencontres hybrides</w:t>
            </w:r>
            <w:r w:rsidR="0052593E">
              <w:t>.</w:t>
            </w:r>
          </w:p>
          <w:p w14:paraId="25D0C4C0" w14:textId="77777777" w:rsidR="6E30FF23" w:rsidRPr="006E27E5" w:rsidRDefault="6E30FF23" w:rsidP="6E30FF23"/>
          <w:p w14:paraId="5518B146" w14:textId="77777777" w:rsidR="6E30FF23" w:rsidRPr="006E27E5" w:rsidRDefault="6E30FF23" w:rsidP="6E30FF23"/>
          <w:p w14:paraId="2F55A043" w14:textId="77777777" w:rsidR="6E30FF23" w:rsidRPr="006E27E5" w:rsidRDefault="6E30FF23" w:rsidP="6E30FF23"/>
          <w:p w14:paraId="02F1F3A0" w14:textId="77777777" w:rsidR="00C4323C" w:rsidRPr="006E27E5" w:rsidRDefault="00C4323C"/>
          <w:p w14:paraId="171BE6F7" w14:textId="77777777" w:rsidR="00BA5843" w:rsidRPr="006E27E5" w:rsidRDefault="6E30FF23">
            <w:r w:rsidRPr="006E27E5">
              <w:t>.</w:t>
            </w:r>
          </w:p>
          <w:p w14:paraId="24786129" w14:textId="77777777" w:rsidR="00BA5843" w:rsidRPr="006E27E5" w:rsidRDefault="00BA5843"/>
          <w:p w14:paraId="39341AB1" w14:textId="77777777" w:rsidR="00BA5843" w:rsidRPr="006E27E5" w:rsidRDefault="00BA5843"/>
          <w:p w14:paraId="1EF0C601" w14:textId="77777777" w:rsidR="00BA5843" w:rsidRPr="006E27E5" w:rsidRDefault="00BA5843"/>
          <w:p w14:paraId="15E8D5B4" w14:textId="77777777" w:rsidR="00BA5843" w:rsidRPr="006E27E5" w:rsidRDefault="00BA5843"/>
          <w:p w14:paraId="205B1CDB" w14:textId="77777777" w:rsidR="00BA5843" w:rsidRDefault="00BA5843" w:rsidP="004B0275">
            <w:pPr>
              <w:jc w:val="center"/>
            </w:pPr>
          </w:p>
          <w:p w14:paraId="626EB574" w14:textId="77777777" w:rsidR="004B0275" w:rsidRDefault="004B0275" w:rsidP="004B0275">
            <w:pPr>
              <w:jc w:val="center"/>
            </w:pPr>
          </w:p>
          <w:p w14:paraId="4C341050" w14:textId="77777777" w:rsidR="004B0275" w:rsidRDefault="004B0275" w:rsidP="004B0275">
            <w:pPr>
              <w:jc w:val="center"/>
            </w:pPr>
          </w:p>
          <w:p w14:paraId="0462997E" w14:textId="77777777" w:rsidR="004B0275" w:rsidRDefault="004B0275" w:rsidP="004B0275">
            <w:pPr>
              <w:jc w:val="center"/>
            </w:pPr>
          </w:p>
          <w:p w14:paraId="55A734BD" w14:textId="77777777" w:rsidR="004B0275" w:rsidRDefault="004B0275" w:rsidP="004B0275">
            <w:pPr>
              <w:jc w:val="center"/>
            </w:pPr>
          </w:p>
          <w:p w14:paraId="0A9F18D2" w14:textId="77777777" w:rsidR="004B0275" w:rsidRDefault="004B0275" w:rsidP="004B0275">
            <w:pPr>
              <w:jc w:val="center"/>
            </w:pPr>
          </w:p>
          <w:p w14:paraId="1487E1D2" w14:textId="77777777" w:rsidR="004B0275" w:rsidRDefault="004B0275" w:rsidP="004B0275">
            <w:pPr>
              <w:jc w:val="center"/>
            </w:pPr>
          </w:p>
          <w:p w14:paraId="3BEEEB3D" w14:textId="77777777" w:rsidR="004B0275" w:rsidRDefault="004B0275" w:rsidP="004B0275">
            <w:pPr>
              <w:jc w:val="center"/>
            </w:pPr>
          </w:p>
          <w:p w14:paraId="57C3549B" w14:textId="77777777" w:rsidR="004B0275" w:rsidRDefault="004B0275" w:rsidP="004B0275">
            <w:pPr>
              <w:jc w:val="center"/>
            </w:pPr>
          </w:p>
          <w:p w14:paraId="7B91A927" w14:textId="77777777" w:rsidR="004B0275" w:rsidRDefault="004B0275" w:rsidP="004B0275">
            <w:pPr>
              <w:jc w:val="center"/>
            </w:pPr>
          </w:p>
          <w:p w14:paraId="1E133E1F" w14:textId="77777777" w:rsidR="004B0275" w:rsidRDefault="004B0275" w:rsidP="004B0275">
            <w:pPr>
              <w:jc w:val="center"/>
            </w:pPr>
          </w:p>
          <w:p w14:paraId="6342F5F7" w14:textId="77777777" w:rsidR="004B0275" w:rsidRPr="006E27E5" w:rsidRDefault="004B0275" w:rsidP="004B0275">
            <w:pPr>
              <w:jc w:val="center"/>
            </w:pPr>
          </w:p>
          <w:p w14:paraId="1AE2E23E" w14:textId="77777777" w:rsidR="00C4323C" w:rsidRPr="006E27E5" w:rsidRDefault="00C4323C" w:rsidP="00C6518B"/>
          <w:p w14:paraId="0D0E3261" w14:textId="77777777" w:rsidR="004B0275" w:rsidRDefault="004B0275" w:rsidP="00C6518B">
            <w:pPr>
              <w:rPr>
                <w:sz w:val="22"/>
                <w:szCs w:val="22"/>
              </w:rPr>
            </w:pPr>
          </w:p>
          <w:p w14:paraId="74AF5C25" w14:textId="77777777" w:rsidR="004B0275" w:rsidRDefault="004B0275" w:rsidP="00C6518B">
            <w:pPr>
              <w:rPr>
                <w:sz w:val="22"/>
                <w:szCs w:val="22"/>
              </w:rPr>
            </w:pPr>
          </w:p>
          <w:p w14:paraId="066EFE64" w14:textId="77777777" w:rsidR="004B0275" w:rsidRDefault="004B0275" w:rsidP="00C6518B">
            <w:pPr>
              <w:rPr>
                <w:sz w:val="22"/>
                <w:szCs w:val="22"/>
              </w:rPr>
            </w:pPr>
          </w:p>
          <w:p w14:paraId="6B21FB0C" w14:textId="77777777" w:rsidR="004B0275" w:rsidRDefault="004B0275" w:rsidP="00C6518B">
            <w:pPr>
              <w:rPr>
                <w:sz w:val="22"/>
                <w:szCs w:val="22"/>
              </w:rPr>
            </w:pPr>
          </w:p>
          <w:p w14:paraId="11A8E875" w14:textId="77777777" w:rsidR="004B0275" w:rsidRDefault="004B0275" w:rsidP="00C6518B">
            <w:pPr>
              <w:rPr>
                <w:sz w:val="22"/>
                <w:szCs w:val="22"/>
              </w:rPr>
            </w:pPr>
          </w:p>
          <w:p w14:paraId="17EA95F7" w14:textId="77777777" w:rsidR="004B0275" w:rsidRDefault="004B0275" w:rsidP="00C6518B">
            <w:pPr>
              <w:rPr>
                <w:sz w:val="22"/>
                <w:szCs w:val="22"/>
              </w:rPr>
            </w:pPr>
          </w:p>
          <w:p w14:paraId="1D87E6D2" w14:textId="77777777" w:rsidR="004B0275" w:rsidRDefault="004B0275" w:rsidP="00C6518B">
            <w:pPr>
              <w:rPr>
                <w:sz w:val="22"/>
                <w:szCs w:val="22"/>
              </w:rPr>
            </w:pPr>
          </w:p>
          <w:p w14:paraId="01AEC1B6" w14:textId="77777777" w:rsidR="004B0275" w:rsidRDefault="004B0275" w:rsidP="00C6518B">
            <w:pPr>
              <w:rPr>
                <w:sz w:val="22"/>
                <w:szCs w:val="22"/>
              </w:rPr>
            </w:pPr>
          </w:p>
          <w:p w14:paraId="284A182B" w14:textId="77777777" w:rsidR="004B0275" w:rsidRDefault="004B0275" w:rsidP="00C6518B">
            <w:pPr>
              <w:rPr>
                <w:sz w:val="22"/>
                <w:szCs w:val="22"/>
              </w:rPr>
            </w:pPr>
          </w:p>
          <w:p w14:paraId="3D8DF42D" w14:textId="77777777" w:rsidR="004B0275" w:rsidRDefault="004B0275" w:rsidP="00C6518B">
            <w:pPr>
              <w:rPr>
                <w:sz w:val="22"/>
                <w:szCs w:val="22"/>
              </w:rPr>
            </w:pPr>
          </w:p>
          <w:p w14:paraId="09DD48EE" w14:textId="77777777" w:rsidR="004B0275" w:rsidRDefault="004B0275" w:rsidP="00C6518B">
            <w:pPr>
              <w:rPr>
                <w:sz w:val="22"/>
                <w:szCs w:val="22"/>
              </w:rPr>
            </w:pPr>
          </w:p>
          <w:p w14:paraId="09437921" w14:textId="77777777" w:rsidR="004B0275" w:rsidRDefault="004B0275" w:rsidP="00C6518B">
            <w:pPr>
              <w:rPr>
                <w:sz w:val="22"/>
                <w:szCs w:val="22"/>
              </w:rPr>
            </w:pPr>
          </w:p>
          <w:p w14:paraId="7C8A8FF8" w14:textId="77777777" w:rsidR="004B0275" w:rsidRDefault="004B0275" w:rsidP="00C6518B">
            <w:pPr>
              <w:rPr>
                <w:sz w:val="22"/>
                <w:szCs w:val="22"/>
              </w:rPr>
            </w:pPr>
          </w:p>
          <w:p w14:paraId="6AC22B01" w14:textId="77777777" w:rsidR="004B0275" w:rsidRDefault="004B0275" w:rsidP="00C6518B">
            <w:pPr>
              <w:rPr>
                <w:sz w:val="22"/>
                <w:szCs w:val="22"/>
              </w:rPr>
            </w:pPr>
          </w:p>
          <w:p w14:paraId="35F8C6C4" w14:textId="77777777" w:rsidR="004B0275" w:rsidRDefault="004B0275" w:rsidP="00C6518B">
            <w:pPr>
              <w:rPr>
                <w:sz w:val="22"/>
                <w:szCs w:val="22"/>
              </w:rPr>
            </w:pPr>
          </w:p>
          <w:p w14:paraId="23EE1B48" w14:textId="77777777" w:rsidR="004B0275" w:rsidRDefault="004B0275" w:rsidP="00C6518B">
            <w:pPr>
              <w:rPr>
                <w:sz w:val="22"/>
                <w:szCs w:val="22"/>
              </w:rPr>
            </w:pPr>
          </w:p>
          <w:p w14:paraId="009956FA" w14:textId="77777777" w:rsidR="004B0275" w:rsidRDefault="004B0275" w:rsidP="00C6518B">
            <w:pPr>
              <w:rPr>
                <w:sz w:val="22"/>
                <w:szCs w:val="22"/>
              </w:rPr>
            </w:pPr>
          </w:p>
          <w:p w14:paraId="15AA62AE" w14:textId="77777777" w:rsidR="004B0275" w:rsidRDefault="004B0275" w:rsidP="00C6518B">
            <w:pPr>
              <w:rPr>
                <w:sz w:val="22"/>
                <w:szCs w:val="22"/>
              </w:rPr>
            </w:pPr>
          </w:p>
          <w:p w14:paraId="449866FB" w14:textId="77777777" w:rsidR="004B0275" w:rsidRDefault="004B0275" w:rsidP="00C6518B">
            <w:pPr>
              <w:rPr>
                <w:sz w:val="22"/>
                <w:szCs w:val="22"/>
              </w:rPr>
            </w:pPr>
          </w:p>
          <w:p w14:paraId="25B39240" w14:textId="77777777" w:rsidR="004B0275" w:rsidRDefault="004B0275" w:rsidP="00C6518B">
            <w:pPr>
              <w:rPr>
                <w:sz w:val="22"/>
                <w:szCs w:val="22"/>
              </w:rPr>
            </w:pPr>
          </w:p>
          <w:p w14:paraId="74FE61FC" w14:textId="77777777" w:rsidR="004B0275" w:rsidRDefault="004B0275" w:rsidP="00C6518B">
            <w:pPr>
              <w:rPr>
                <w:sz w:val="22"/>
                <w:szCs w:val="22"/>
              </w:rPr>
            </w:pPr>
          </w:p>
          <w:p w14:paraId="5E01FE5A" w14:textId="77777777" w:rsidR="004B0275" w:rsidRDefault="004B0275" w:rsidP="00C6518B">
            <w:pPr>
              <w:rPr>
                <w:sz w:val="22"/>
                <w:szCs w:val="22"/>
              </w:rPr>
            </w:pPr>
          </w:p>
          <w:p w14:paraId="0D879BA3" w14:textId="77777777" w:rsidR="00C6518B" w:rsidRPr="006E27E5" w:rsidRDefault="00C6518B" w:rsidP="00C6518B">
            <w:pPr>
              <w:rPr>
                <w:sz w:val="22"/>
                <w:szCs w:val="22"/>
              </w:rPr>
            </w:pPr>
            <w:r w:rsidRPr="006E27E5">
              <w:rPr>
                <w:sz w:val="22"/>
                <w:szCs w:val="22"/>
              </w:rPr>
              <w:t xml:space="preserve">Nous suggérons de limiter à un observateur par instance par syndicat, ou à un observateur à distance et un en présence. </w:t>
            </w:r>
          </w:p>
          <w:p w14:paraId="266A86FF" w14:textId="77777777" w:rsidR="004E04BB" w:rsidRPr="006E27E5" w:rsidRDefault="004E04BB"/>
          <w:p w14:paraId="5FC9A2C0" w14:textId="77777777" w:rsidR="004E04BB" w:rsidRPr="006E27E5" w:rsidRDefault="004E04BB"/>
          <w:p w14:paraId="55758FD7" w14:textId="77777777" w:rsidR="004E04BB" w:rsidRPr="006E27E5" w:rsidRDefault="004E04BB"/>
          <w:p w14:paraId="1A1C211F" w14:textId="77777777" w:rsidR="004E04BB" w:rsidRPr="006E27E5" w:rsidRDefault="004E04BB"/>
          <w:p w14:paraId="442F58F6" w14:textId="77777777" w:rsidR="004E04BB" w:rsidRPr="006E27E5" w:rsidRDefault="004E04BB"/>
          <w:p w14:paraId="67749FC5" w14:textId="77777777" w:rsidR="004E04BB" w:rsidRPr="006E27E5" w:rsidRDefault="004E04BB"/>
          <w:p w14:paraId="00223092" w14:textId="77777777" w:rsidR="004E04BB" w:rsidRPr="006E27E5" w:rsidRDefault="004E04BB"/>
          <w:p w14:paraId="3AAE0903" w14:textId="77777777" w:rsidR="004E04BB" w:rsidRPr="006E27E5" w:rsidRDefault="004E04BB"/>
          <w:p w14:paraId="419C85DE" w14:textId="77777777" w:rsidR="004E04BB" w:rsidRPr="006E27E5" w:rsidRDefault="004E04BB"/>
          <w:p w14:paraId="2CC86C58" w14:textId="77777777" w:rsidR="004E04BB" w:rsidRPr="006E27E5" w:rsidRDefault="004E04BB"/>
          <w:p w14:paraId="1FF12584" w14:textId="77777777" w:rsidR="004E04BB" w:rsidRPr="006E27E5" w:rsidRDefault="004E04BB"/>
          <w:p w14:paraId="0138FF9D" w14:textId="77777777" w:rsidR="004E04BB" w:rsidRPr="006E27E5" w:rsidRDefault="004E04BB"/>
          <w:p w14:paraId="02B2E888" w14:textId="77777777" w:rsidR="00235C5E" w:rsidRPr="006E27E5" w:rsidRDefault="00235C5E"/>
          <w:p w14:paraId="248F4941" w14:textId="77777777" w:rsidR="00235C5E" w:rsidRPr="006E27E5" w:rsidRDefault="00235C5E"/>
          <w:p w14:paraId="27FA0928" w14:textId="77777777" w:rsidR="00235C5E" w:rsidRPr="006E27E5" w:rsidRDefault="00235C5E"/>
          <w:p w14:paraId="3E3E1A1C" w14:textId="77777777" w:rsidR="00235C5E" w:rsidRPr="006E27E5" w:rsidRDefault="00235C5E"/>
          <w:p w14:paraId="6F7C8CCF" w14:textId="77777777" w:rsidR="00235C5E" w:rsidRPr="006E27E5" w:rsidRDefault="00235C5E"/>
          <w:p w14:paraId="1832C143" w14:textId="77777777" w:rsidR="00235C5E" w:rsidRPr="006E27E5" w:rsidRDefault="00235C5E"/>
          <w:p w14:paraId="6E2CD5B8" w14:textId="77777777" w:rsidR="00235C5E" w:rsidRPr="006E27E5" w:rsidRDefault="00235C5E"/>
          <w:p w14:paraId="490FDE64" w14:textId="77777777" w:rsidR="00235C5E" w:rsidRPr="006E27E5" w:rsidRDefault="00235C5E"/>
          <w:p w14:paraId="00D3878F" w14:textId="77777777" w:rsidR="00235C5E" w:rsidRPr="006E27E5" w:rsidRDefault="00235C5E"/>
          <w:p w14:paraId="4E043BA3" w14:textId="77777777" w:rsidR="00235C5E" w:rsidRPr="006E27E5" w:rsidRDefault="00235C5E"/>
          <w:p w14:paraId="1370A905" w14:textId="77777777" w:rsidR="00235C5E" w:rsidRPr="006E27E5" w:rsidRDefault="00235C5E"/>
          <w:p w14:paraId="6410EAB9" w14:textId="77777777" w:rsidR="00235C5E" w:rsidRPr="006E27E5" w:rsidRDefault="00235C5E"/>
          <w:p w14:paraId="7809A71A" w14:textId="77777777" w:rsidR="00235C5E" w:rsidRPr="006E27E5" w:rsidRDefault="00235C5E"/>
          <w:p w14:paraId="255C7FDE" w14:textId="77777777" w:rsidR="00235C5E" w:rsidRPr="006E27E5" w:rsidRDefault="00235C5E"/>
          <w:p w14:paraId="68A21F05" w14:textId="77777777" w:rsidR="00235C5E" w:rsidRPr="006E27E5" w:rsidRDefault="00235C5E" w:rsidP="008C1D04"/>
          <w:p w14:paraId="2E8CE593" w14:textId="77777777" w:rsidR="003B7D74" w:rsidRPr="006E27E5" w:rsidRDefault="6E30FF23" w:rsidP="008C1D04">
            <w:pPr>
              <w:rPr>
                <w:sz w:val="22"/>
                <w:szCs w:val="22"/>
              </w:rPr>
            </w:pPr>
            <w:r w:rsidRPr="006E27E5">
              <w:rPr>
                <w:sz w:val="22"/>
                <w:szCs w:val="22"/>
              </w:rPr>
              <w:t xml:space="preserve">Un bilan de l’expérience sera présenté lors du prochain </w:t>
            </w:r>
            <w:r w:rsidR="008C1D04">
              <w:rPr>
                <w:sz w:val="22"/>
                <w:szCs w:val="22"/>
              </w:rPr>
              <w:t>C</w:t>
            </w:r>
            <w:r w:rsidRPr="006E27E5">
              <w:rPr>
                <w:sz w:val="22"/>
                <w:szCs w:val="22"/>
              </w:rPr>
              <w:t>ongrès.</w:t>
            </w:r>
          </w:p>
          <w:p w14:paraId="6E4FFB50" w14:textId="77777777" w:rsidR="6E30FF23" w:rsidRPr="006E27E5" w:rsidRDefault="6E30FF23" w:rsidP="008C1D04">
            <w:r w:rsidRPr="006E27E5">
              <w:rPr>
                <w:sz w:val="22"/>
                <w:szCs w:val="22"/>
              </w:rPr>
              <w:t>Ici on parle de rencontres virtuelles ou hybrides.</w:t>
            </w:r>
          </w:p>
          <w:p w14:paraId="0D690DC6" w14:textId="77777777" w:rsidR="003B7D74" w:rsidRPr="006E27E5" w:rsidRDefault="003B7D74" w:rsidP="003B7D74"/>
          <w:p w14:paraId="12421304" w14:textId="77777777" w:rsidR="004E04BB" w:rsidRPr="006E27E5" w:rsidRDefault="004E04BB"/>
          <w:p w14:paraId="0BE028C5" w14:textId="77777777" w:rsidR="004E04BB" w:rsidRPr="006E27E5" w:rsidRDefault="004E04BB"/>
          <w:p w14:paraId="3188B667" w14:textId="77777777" w:rsidR="004E04BB" w:rsidRPr="006E27E5" w:rsidRDefault="004E04BB"/>
          <w:p w14:paraId="64CA6708" w14:textId="77777777" w:rsidR="004E04BB" w:rsidRPr="006E27E5" w:rsidRDefault="004E04BB"/>
          <w:p w14:paraId="43DF8109" w14:textId="77777777" w:rsidR="004E04BB" w:rsidRPr="006E27E5" w:rsidRDefault="004E04BB"/>
          <w:p w14:paraId="70661C05" w14:textId="77777777" w:rsidR="004E04BB" w:rsidRPr="006E27E5" w:rsidRDefault="004E04BB"/>
          <w:p w14:paraId="184DDF49" w14:textId="77777777" w:rsidR="004E04BB" w:rsidRPr="006E27E5" w:rsidRDefault="004E04BB"/>
          <w:p w14:paraId="7E7BA38C" w14:textId="77777777" w:rsidR="004E04BB" w:rsidRPr="006E27E5" w:rsidRDefault="004E04BB"/>
          <w:p w14:paraId="683E1C41" w14:textId="77777777" w:rsidR="004E04BB" w:rsidRPr="006E27E5" w:rsidRDefault="004E04BB"/>
          <w:p w14:paraId="31CEE71F" w14:textId="77777777" w:rsidR="004E04BB" w:rsidRPr="006E27E5" w:rsidRDefault="004E04BB"/>
          <w:p w14:paraId="69854D40" w14:textId="77777777" w:rsidR="001D636C" w:rsidRPr="006E27E5" w:rsidRDefault="001D636C"/>
          <w:p w14:paraId="39F18AE9" w14:textId="77777777" w:rsidR="001D636C" w:rsidRPr="006E27E5" w:rsidRDefault="001D636C"/>
          <w:p w14:paraId="026ACD63" w14:textId="77777777" w:rsidR="001D636C" w:rsidRPr="006E27E5" w:rsidRDefault="001D636C"/>
          <w:p w14:paraId="5656000B" w14:textId="77777777" w:rsidR="001D636C" w:rsidRPr="006E27E5" w:rsidRDefault="001D636C"/>
          <w:p w14:paraId="3C4C7EDD" w14:textId="77777777" w:rsidR="001D636C" w:rsidRPr="006E27E5" w:rsidRDefault="001D636C"/>
          <w:p w14:paraId="5DABBF19" w14:textId="77777777" w:rsidR="001D636C" w:rsidRPr="006E27E5" w:rsidRDefault="001D636C"/>
          <w:p w14:paraId="20CF019E" w14:textId="77777777" w:rsidR="001D636C" w:rsidRPr="006E27E5" w:rsidRDefault="001D636C"/>
          <w:p w14:paraId="407DD494" w14:textId="77777777" w:rsidR="001D636C" w:rsidRPr="006E27E5" w:rsidRDefault="001D636C"/>
          <w:p w14:paraId="365104DD" w14:textId="77777777" w:rsidR="001D636C" w:rsidRPr="006E27E5" w:rsidRDefault="001D636C"/>
          <w:p w14:paraId="5D34569E" w14:textId="77777777" w:rsidR="001D636C" w:rsidRPr="006E27E5" w:rsidRDefault="001D636C"/>
          <w:p w14:paraId="3BEBDE6A" w14:textId="77777777" w:rsidR="001D636C" w:rsidRPr="006E27E5" w:rsidRDefault="001D636C"/>
          <w:p w14:paraId="62C05B60" w14:textId="77777777" w:rsidR="001D636C" w:rsidRPr="006E27E5" w:rsidRDefault="001D636C"/>
          <w:p w14:paraId="087E6E09" w14:textId="77777777" w:rsidR="001D636C" w:rsidRPr="006E27E5" w:rsidRDefault="001D636C"/>
          <w:p w14:paraId="755001EB" w14:textId="77777777" w:rsidR="00D62860" w:rsidRPr="006E27E5" w:rsidRDefault="00D62860"/>
          <w:p w14:paraId="19668C7C" w14:textId="77777777" w:rsidR="00D62860" w:rsidRPr="006E27E5" w:rsidRDefault="00D62860"/>
          <w:p w14:paraId="0E282B1F" w14:textId="77777777" w:rsidR="00D62860" w:rsidRPr="006E27E5" w:rsidRDefault="00D62860"/>
          <w:p w14:paraId="360AEEF9" w14:textId="77777777" w:rsidR="00D62860" w:rsidRPr="006E27E5" w:rsidRDefault="00D62860"/>
          <w:p w14:paraId="5C7E8E76" w14:textId="77777777" w:rsidR="00D62860" w:rsidRPr="006E27E5" w:rsidRDefault="00D62860"/>
          <w:p w14:paraId="7E2C340F" w14:textId="77777777" w:rsidR="00D62860" w:rsidRPr="006E27E5" w:rsidRDefault="00D62860"/>
          <w:p w14:paraId="00D61292" w14:textId="77777777" w:rsidR="00D62860" w:rsidRPr="006E27E5" w:rsidRDefault="00D62860"/>
          <w:p w14:paraId="2F932CE7" w14:textId="77777777" w:rsidR="00D62860" w:rsidRPr="006E27E5" w:rsidRDefault="00D62860"/>
          <w:p w14:paraId="3C2E66CC" w14:textId="77777777" w:rsidR="00D62860" w:rsidRPr="006E27E5" w:rsidRDefault="00D62860"/>
          <w:p w14:paraId="5B2A6D06" w14:textId="77777777" w:rsidR="00D62860" w:rsidRPr="006E27E5" w:rsidRDefault="00D62860"/>
          <w:p w14:paraId="05A5574D" w14:textId="77777777" w:rsidR="00D62860" w:rsidRPr="006E27E5" w:rsidRDefault="00D62860"/>
          <w:p w14:paraId="3312C977" w14:textId="77777777" w:rsidR="00D62860" w:rsidRPr="006E27E5" w:rsidRDefault="00D62860"/>
          <w:p w14:paraId="72C79F50" w14:textId="77777777" w:rsidR="00D62860" w:rsidRPr="006E27E5" w:rsidRDefault="00D62860"/>
          <w:p w14:paraId="6F37AC08" w14:textId="77777777" w:rsidR="001D636C" w:rsidRPr="006E27E5" w:rsidRDefault="001D636C"/>
          <w:p w14:paraId="45CFA55E" w14:textId="77777777" w:rsidR="001D636C" w:rsidRPr="006E27E5" w:rsidRDefault="001D636C"/>
          <w:p w14:paraId="4A07E7BB" w14:textId="77777777" w:rsidR="001D636C" w:rsidRPr="006E27E5" w:rsidRDefault="001D636C"/>
          <w:p w14:paraId="2C51CFF2" w14:textId="77777777" w:rsidR="001D636C" w:rsidRPr="006E27E5" w:rsidRDefault="001D636C"/>
          <w:p w14:paraId="59A336AD" w14:textId="77777777" w:rsidR="001D636C" w:rsidRPr="006E27E5" w:rsidRDefault="001D636C"/>
          <w:p w14:paraId="65757ACA" w14:textId="77777777" w:rsidR="001D636C" w:rsidRPr="006E27E5" w:rsidRDefault="001D636C"/>
          <w:p w14:paraId="66F47F75" w14:textId="77777777" w:rsidR="00A03E68" w:rsidRPr="006E27E5" w:rsidRDefault="00A03E68"/>
          <w:p w14:paraId="4CCA90CE" w14:textId="77777777" w:rsidR="00A03E68" w:rsidRPr="006E27E5" w:rsidRDefault="00A03E68"/>
          <w:p w14:paraId="12221EDB" w14:textId="77777777" w:rsidR="00A03E68" w:rsidRPr="006E27E5" w:rsidRDefault="00A03E68"/>
          <w:p w14:paraId="4206803D" w14:textId="77777777" w:rsidR="00A03E68" w:rsidRPr="006E27E5" w:rsidRDefault="00A03E68"/>
          <w:p w14:paraId="0E728558" w14:textId="77777777" w:rsidR="00A03E68" w:rsidRPr="006E27E5" w:rsidRDefault="00A03E68"/>
          <w:p w14:paraId="5A724AFF" w14:textId="77777777" w:rsidR="00A03E68" w:rsidRPr="006E27E5" w:rsidRDefault="00A03E68"/>
          <w:p w14:paraId="6DB40428" w14:textId="77777777" w:rsidR="00A03E68" w:rsidRPr="006E27E5" w:rsidRDefault="00A03E68"/>
          <w:p w14:paraId="2E106579" w14:textId="77777777" w:rsidR="00A03E68" w:rsidRPr="006E27E5" w:rsidRDefault="00A03E68"/>
          <w:p w14:paraId="46119F02" w14:textId="77777777" w:rsidR="00A03E68" w:rsidRPr="006E27E5" w:rsidRDefault="00A03E68"/>
          <w:p w14:paraId="2D0DF794" w14:textId="77777777" w:rsidR="00A03E68" w:rsidRPr="006E27E5" w:rsidRDefault="00A03E68"/>
          <w:p w14:paraId="0BDFB92B" w14:textId="77777777" w:rsidR="00A03E68" w:rsidRPr="006E27E5" w:rsidRDefault="00A03E68"/>
          <w:p w14:paraId="20CF5647" w14:textId="77777777" w:rsidR="00A03E68" w:rsidRPr="006E27E5" w:rsidRDefault="00A03E68"/>
          <w:p w14:paraId="4D2DA959" w14:textId="77777777" w:rsidR="00A03E68" w:rsidRPr="006E27E5" w:rsidRDefault="00A03E68"/>
          <w:p w14:paraId="6BC6A714" w14:textId="77777777" w:rsidR="00A03E68" w:rsidRPr="006E27E5" w:rsidRDefault="00A03E68"/>
          <w:p w14:paraId="3F048BBF" w14:textId="77777777" w:rsidR="00A03E68" w:rsidRPr="006E27E5" w:rsidRDefault="00A03E68"/>
          <w:p w14:paraId="2C72045E" w14:textId="77777777" w:rsidR="00A03E68" w:rsidRPr="006E27E5" w:rsidRDefault="00A03E68"/>
          <w:p w14:paraId="2D1E45CB" w14:textId="77777777" w:rsidR="00A03E68" w:rsidRPr="006E27E5" w:rsidRDefault="00A03E68"/>
          <w:p w14:paraId="7D6846B2" w14:textId="77777777" w:rsidR="00A03E68" w:rsidRPr="006E27E5" w:rsidRDefault="00A03E68"/>
          <w:p w14:paraId="246D2595" w14:textId="77777777" w:rsidR="00A03E68" w:rsidRPr="006E27E5" w:rsidRDefault="00A03E68"/>
          <w:p w14:paraId="0A4795FB" w14:textId="77777777" w:rsidR="00A03E68" w:rsidRPr="006E27E5" w:rsidRDefault="00A03E68"/>
          <w:p w14:paraId="77517148" w14:textId="77777777" w:rsidR="00A03E68" w:rsidRPr="006E27E5" w:rsidRDefault="00A03E68"/>
          <w:p w14:paraId="0A73D2B7" w14:textId="77777777" w:rsidR="00A03E68" w:rsidRPr="006E27E5" w:rsidRDefault="00A03E68"/>
          <w:p w14:paraId="18677E31" w14:textId="77777777" w:rsidR="00A03E68" w:rsidRPr="006E27E5" w:rsidRDefault="00A03E68"/>
          <w:p w14:paraId="5560CAC2" w14:textId="77777777" w:rsidR="00A03E68" w:rsidRPr="006E27E5" w:rsidRDefault="00A03E68"/>
          <w:p w14:paraId="7D4F4DB6" w14:textId="77777777" w:rsidR="00A03E68" w:rsidRPr="006E27E5" w:rsidRDefault="00A03E68"/>
          <w:p w14:paraId="66654C21" w14:textId="77777777" w:rsidR="00A03E68" w:rsidRPr="006E27E5" w:rsidRDefault="00A03E68"/>
          <w:p w14:paraId="5726887F" w14:textId="77777777" w:rsidR="00A03E68" w:rsidRPr="006E27E5" w:rsidRDefault="00A03E68"/>
          <w:p w14:paraId="7C4F494C" w14:textId="77777777" w:rsidR="00A03E68" w:rsidRPr="006E27E5" w:rsidRDefault="00A03E68"/>
          <w:p w14:paraId="08BBEEA9" w14:textId="77777777" w:rsidR="00A03E68" w:rsidRPr="006E27E5" w:rsidRDefault="00A03E68"/>
          <w:p w14:paraId="2CBF7B39" w14:textId="77777777" w:rsidR="00A03E68" w:rsidRPr="006E27E5" w:rsidRDefault="00A03E68"/>
          <w:p w14:paraId="48E70B87" w14:textId="77777777" w:rsidR="00A03E68" w:rsidRPr="006E27E5" w:rsidRDefault="00A03E68"/>
          <w:p w14:paraId="62B2215E" w14:textId="77777777" w:rsidR="00A03E68" w:rsidRPr="006E27E5" w:rsidRDefault="00A03E68"/>
          <w:p w14:paraId="66B6FF7E" w14:textId="77777777" w:rsidR="00A03E68" w:rsidRPr="006E27E5" w:rsidRDefault="00A03E68"/>
          <w:p w14:paraId="157477A4" w14:textId="77777777" w:rsidR="00A03E68" w:rsidRPr="006E27E5" w:rsidRDefault="00A03E68"/>
          <w:p w14:paraId="301E9383" w14:textId="77777777" w:rsidR="00A03E68" w:rsidRPr="006E27E5" w:rsidRDefault="00A03E68"/>
          <w:p w14:paraId="200DE6A1" w14:textId="77777777" w:rsidR="00A03E68" w:rsidRPr="006E27E5" w:rsidRDefault="00A03E68"/>
          <w:p w14:paraId="50556064" w14:textId="77777777" w:rsidR="00A03E68" w:rsidRPr="006E27E5" w:rsidRDefault="00A03E68"/>
          <w:p w14:paraId="765FB51D" w14:textId="77777777" w:rsidR="00A03E68" w:rsidRPr="006E27E5" w:rsidRDefault="00A03E68"/>
          <w:p w14:paraId="50B4231A" w14:textId="77777777" w:rsidR="00A03E68" w:rsidRPr="006E27E5" w:rsidRDefault="00A03E68"/>
          <w:p w14:paraId="29B3892B" w14:textId="77777777" w:rsidR="00A03E68" w:rsidRPr="006E27E5" w:rsidRDefault="00A03E68"/>
          <w:p w14:paraId="67A1FF99" w14:textId="77777777" w:rsidR="00A03E68" w:rsidRPr="006E27E5" w:rsidRDefault="00A03E68"/>
          <w:p w14:paraId="4CD78DA3" w14:textId="77777777" w:rsidR="00A03E68" w:rsidRPr="006E27E5" w:rsidRDefault="00A03E68"/>
          <w:p w14:paraId="04618621" w14:textId="77777777" w:rsidR="00A03E68" w:rsidRPr="006E27E5" w:rsidRDefault="00A03E68"/>
          <w:p w14:paraId="2C634049" w14:textId="77777777" w:rsidR="00A03E68" w:rsidRPr="006E27E5" w:rsidRDefault="00A03E68"/>
          <w:p w14:paraId="76A5EF02" w14:textId="77777777" w:rsidR="00A03E68" w:rsidRPr="006E27E5" w:rsidRDefault="00A03E68"/>
          <w:p w14:paraId="56CF0C4C" w14:textId="77777777" w:rsidR="00A03E68" w:rsidRPr="006E27E5" w:rsidRDefault="00A03E68"/>
          <w:p w14:paraId="6017A117" w14:textId="77777777" w:rsidR="00A03E68" w:rsidRPr="006E27E5" w:rsidRDefault="00A03E68"/>
          <w:p w14:paraId="058BD543" w14:textId="77777777" w:rsidR="00A03E68" w:rsidRPr="006E27E5" w:rsidRDefault="00A03E68"/>
          <w:p w14:paraId="60812003" w14:textId="77777777" w:rsidR="00A03E68" w:rsidRPr="006E27E5" w:rsidRDefault="00A03E68"/>
          <w:p w14:paraId="54B60787" w14:textId="77777777" w:rsidR="00A03E68" w:rsidRPr="006E27E5" w:rsidRDefault="00A03E68"/>
          <w:p w14:paraId="664BAA38" w14:textId="77777777" w:rsidR="00A03E68" w:rsidRPr="006E27E5" w:rsidRDefault="00A03E68"/>
          <w:p w14:paraId="7FCE20EC" w14:textId="77777777" w:rsidR="00A03E68" w:rsidRPr="006E27E5" w:rsidRDefault="00A03E68"/>
          <w:p w14:paraId="21D2043C" w14:textId="77777777" w:rsidR="00A03E68" w:rsidRPr="006E27E5" w:rsidRDefault="00A03E68"/>
          <w:p w14:paraId="10F92713" w14:textId="77777777" w:rsidR="00A03E68" w:rsidRPr="006E27E5" w:rsidRDefault="00A03E68"/>
          <w:p w14:paraId="415CBCFF" w14:textId="77777777" w:rsidR="00A03E68" w:rsidRPr="006E27E5" w:rsidRDefault="00A03E68"/>
          <w:p w14:paraId="1DCB6C37" w14:textId="77777777" w:rsidR="00A03E68" w:rsidRPr="006E27E5" w:rsidRDefault="00A03E68"/>
          <w:p w14:paraId="20032AD6" w14:textId="77777777" w:rsidR="00A03E68" w:rsidRPr="006E27E5" w:rsidRDefault="00A03E68"/>
          <w:p w14:paraId="348F17B4" w14:textId="77777777" w:rsidR="0061633E" w:rsidRPr="006E27E5" w:rsidRDefault="0061633E"/>
          <w:p w14:paraId="708D2490" w14:textId="77777777" w:rsidR="00990A20" w:rsidRPr="006E27E5" w:rsidRDefault="00990A20" w:rsidP="00CC29B0">
            <w:pPr>
              <w:rPr>
                <w:sz w:val="22"/>
                <w:szCs w:val="22"/>
              </w:rPr>
            </w:pPr>
          </w:p>
          <w:p w14:paraId="71C08FC9" w14:textId="77777777" w:rsidR="00990A20" w:rsidRPr="006E27E5" w:rsidRDefault="00990A20" w:rsidP="00CC29B0">
            <w:pPr>
              <w:rPr>
                <w:sz w:val="22"/>
                <w:szCs w:val="22"/>
              </w:rPr>
            </w:pPr>
          </w:p>
          <w:p w14:paraId="03590C62" w14:textId="77777777" w:rsidR="00990A20" w:rsidRPr="006E27E5" w:rsidRDefault="00990A20" w:rsidP="00CC29B0">
            <w:pPr>
              <w:rPr>
                <w:sz w:val="22"/>
                <w:szCs w:val="22"/>
              </w:rPr>
            </w:pPr>
          </w:p>
          <w:p w14:paraId="0A3CB08B" w14:textId="77777777" w:rsidR="00990A20" w:rsidRPr="006E27E5" w:rsidRDefault="00990A20" w:rsidP="00CC29B0">
            <w:pPr>
              <w:rPr>
                <w:sz w:val="22"/>
                <w:szCs w:val="22"/>
              </w:rPr>
            </w:pPr>
          </w:p>
          <w:p w14:paraId="554D8D07" w14:textId="77777777" w:rsidR="00990A20" w:rsidRPr="006E27E5" w:rsidRDefault="00990A20" w:rsidP="00CC29B0">
            <w:pPr>
              <w:rPr>
                <w:sz w:val="22"/>
                <w:szCs w:val="22"/>
              </w:rPr>
            </w:pPr>
          </w:p>
          <w:p w14:paraId="1B2818CA" w14:textId="77777777" w:rsidR="6E30FF23" w:rsidRPr="006E27E5" w:rsidRDefault="6E30FF23" w:rsidP="6E30FF23">
            <w:pPr>
              <w:rPr>
                <w:sz w:val="22"/>
                <w:szCs w:val="22"/>
              </w:rPr>
            </w:pPr>
          </w:p>
          <w:p w14:paraId="6C4BCFA7" w14:textId="77777777" w:rsidR="6E30FF23" w:rsidRPr="006E27E5" w:rsidRDefault="6E30FF23" w:rsidP="6E30FF23">
            <w:pPr>
              <w:rPr>
                <w:sz w:val="22"/>
                <w:szCs w:val="22"/>
              </w:rPr>
            </w:pPr>
          </w:p>
          <w:p w14:paraId="336A2471" w14:textId="77777777" w:rsidR="6E30FF23" w:rsidRPr="006E27E5" w:rsidRDefault="6E30FF23" w:rsidP="6E30FF23">
            <w:pPr>
              <w:rPr>
                <w:sz w:val="22"/>
                <w:szCs w:val="22"/>
              </w:rPr>
            </w:pPr>
          </w:p>
          <w:p w14:paraId="0A04D6C0" w14:textId="77777777" w:rsidR="6E30FF23" w:rsidRPr="006E27E5" w:rsidRDefault="6E30FF23" w:rsidP="6E30FF23">
            <w:pPr>
              <w:rPr>
                <w:sz w:val="22"/>
                <w:szCs w:val="22"/>
              </w:rPr>
            </w:pPr>
          </w:p>
          <w:p w14:paraId="76AF331A" w14:textId="77777777" w:rsidR="6E30FF23" w:rsidRPr="006E27E5" w:rsidRDefault="6E30FF23" w:rsidP="6E30FF23">
            <w:pPr>
              <w:rPr>
                <w:sz w:val="22"/>
                <w:szCs w:val="22"/>
              </w:rPr>
            </w:pPr>
          </w:p>
          <w:p w14:paraId="3A4864DB" w14:textId="77777777" w:rsidR="6E30FF23" w:rsidRPr="006E27E5" w:rsidRDefault="6E30FF23" w:rsidP="6E30FF23">
            <w:pPr>
              <w:rPr>
                <w:sz w:val="22"/>
                <w:szCs w:val="22"/>
              </w:rPr>
            </w:pPr>
          </w:p>
          <w:p w14:paraId="0651FB81" w14:textId="77777777" w:rsidR="6E30FF23" w:rsidRPr="006E27E5" w:rsidRDefault="6E30FF23" w:rsidP="6E30FF23">
            <w:pPr>
              <w:rPr>
                <w:sz w:val="22"/>
                <w:szCs w:val="22"/>
              </w:rPr>
            </w:pPr>
          </w:p>
          <w:p w14:paraId="122A4474" w14:textId="77777777" w:rsidR="00CC29B0" w:rsidRPr="006E27E5" w:rsidRDefault="00CC29B0" w:rsidP="00CC29B0">
            <w:pPr>
              <w:rPr>
                <w:sz w:val="22"/>
                <w:szCs w:val="22"/>
              </w:rPr>
            </w:pPr>
            <w:r w:rsidRPr="006E27E5">
              <w:rPr>
                <w:sz w:val="22"/>
                <w:szCs w:val="22"/>
              </w:rPr>
              <w:t>Problématiques au niveau de l’égalité des chances, des moyens et de la possibilité pour quelqu’un de se présenter à un poste électif. Les modifications visent à permettre aux différents candidats une plus grande égalité dans la mise en valeur de leur candidature.</w:t>
            </w:r>
          </w:p>
          <w:p w14:paraId="7A90DFA4" w14:textId="77777777" w:rsidR="00CC29B0" w:rsidRPr="006E27E5" w:rsidRDefault="00CC29B0" w:rsidP="00CC29B0">
            <w:pPr>
              <w:rPr>
                <w:sz w:val="22"/>
                <w:szCs w:val="22"/>
              </w:rPr>
            </w:pPr>
          </w:p>
          <w:p w14:paraId="22E09E0D" w14:textId="77777777" w:rsidR="00CC29B0" w:rsidRPr="006E27E5" w:rsidRDefault="00CC29B0" w:rsidP="00CC29B0">
            <w:pPr>
              <w:rPr>
                <w:sz w:val="22"/>
                <w:szCs w:val="22"/>
              </w:rPr>
            </w:pPr>
          </w:p>
          <w:p w14:paraId="1E1C1BC9" w14:textId="77777777" w:rsidR="006A0351" w:rsidRPr="006E27E5" w:rsidRDefault="006A0351" w:rsidP="006A0351">
            <w:pPr>
              <w:rPr>
                <w:sz w:val="22"/>
                <w:szCs w:val="22"/>
              </w:rPr>
            </w:pPr>
            <w:r w:rsidRPr="006E27E5">
              <w:rPr>
                <w:sz w:val="22"/>
                <w:szCs w:val="22"/>
              </w:rPr>
              <w:t xml:space="preserve">Ajouter un article concernant la promotion des candidatures et la publicité. </w:t>
            </w:r>
          </w:p>
          <w:p w14:paraId="3762B74D" w14:textId="77777777" w:rsidR="00CC29B0" w:rsidRPr="006E27E5" w:rsidRDefault="00CC29B0" w:rsidP="00CC29B0"/>
          <w:p w14:paraId="611ED12C" w14:textId="77777777" w:rsidR="0061633E" w:rsidRPr="006E27E5" w:rsidRDefault="0061633E"/>
          <w:p w14:paraId="764B7AC5" w14:textId="77777777" w:rsidR="0061633E" w:rsidRPr="006E27E5" w:rsidRDefault="0061633E"/>
          <w:p w14:paraId="48B1C616" w14:textId="77777777" w:rsidR="0061633E" w:rsidRPr="006E27E5" w:rsidRDefault="0061633E"/>
          <w:p w14:paraId="670910D5" w14:textId="77777777" w:rsidR="0061633E" w:rsidRPr="006E27E5" w:rsidRDefault="0061633E"/>
          <w:p w14:paraId="61D7A939" w14:textId="77777777" w:rsidR="0061633E" w:rsidRPr="006E27E5" w:rsidRDefault="0061633E"/>
          <w:p w14:paraId="2983D47D" w14:textId="77777777" w:rsidR="0061633E" w:rsidRPr="006E27E5" w:rsidRDefault="0061633E"/>
          <w:p w14:paraId="417B7EA6" w14:textId="77777777" w:rsidR="0061633E" w:rsidRPr="006E27E5" w:rsidRDefault="0061633E"/>
          <w:p w14:paraId="39B68BD5" w14:textId="77777777" w:rsidR="0061633E" w:rsidRPr="006E27E5" w:rsidRDefault="0061633E"/>
          <w:p w14:paraId="2B1F48F1" w14:textId="77777777" w:rsidR="0061633E" w:rsidRPr="006E27E5" w:rsidRDefault="0061633E"/>
          <w:p w14:paraId="6A3E01DE" w14:textId="77777777" w:rsidR="0061633E" w:rsidRPr="006E27E5" w:rsidRDefault="0061633E"/>
          <w:p w14:paraId="67DA83F4" w14:textId="77777777" w:rsidR="0061633E" w:rsidRPr="006E27E5" w:rsidRDefault="0061633E"/>
          <w:p w14:paraId="45050D78" w14:textId="77777777" w:rsidR="0061633E" w:rsidRPr="006E27E5" w:rsidRDefault="0061633E"/>
          <w:p w14:paraId="6DE288A9" w14:textId="77777777" w:rsidR="0061633E" w:rsidRPr="006E27E5" w:rsidRDefault="0061633E"/>
          <w:p w14:paraId="26A1B3F5" w14:textId="77777777" w:rsidR="0061633E" w:rsidRPr="006E27E5" w:rsidRDefault="0061633E"/>
          <w:p w14:paraId="24817B86" w14:textId="77777777" w:rsidR="0061633E" w:rsidRPr="006E27E5" w:rsidRDefault="0061633E"/>
          <w:p w14:paraId="166C7C07" w14:textId="77777777" w:rsidR="00634687" w:rsidRPr="006E27E5" w:rsidRDefault="00634687">
            <w:pPr>
              <w:rPr>
                <w:sz w:val="22"/>
                <w:szCs w:val="22"/>
              </w:rPr>
            </w:pPr>
          </w:p>
          <w:p w14:paraId="5ADEE2CC" w14:textId="77777777" w:rsidR="005D1F8E" w:rsidRPr="006E27E5" w:rsidRDefault="005D1F8E">
            <w:pPr>
              <w:rPr>
                <w:sz w:val="22"/>
                <w:szCs w:val="22"/>
              </w:rPr>
            </w:pPr>
          </w:p>
          <w:p w14:paraId="33AF862D" w14:textId="77777777" w:rsidR="005D1F8E" w:rsidRPr="006E27E5" w:rsidRDefault="005D1F8E">
            <w:pPr>
              <w:rPr>
                <w:sz w:val="22"/>
                <w:szCs w:val="22"/>
              </w:rPr>
            </w:pPr>
          </w:p>
          <w:p w14:paraId="6FBB2C8F" w14:textId="77777777" w:rsidR="005D1F8E" w:rsidRPr="006E27E5" w:rsidRDefault="005D1F8E">
            <w:pPr>
              <w:rPr>
                <w:sz w:val="22"/>
                <w:szCs w:val="22"/>
              </w:rPr>
            </w:pPr>
          </w:p>
          <w:p w14:paraId="7AA95D56" w14:textId="77777777" w:rsidR="005D1F8E" w:rsidRPr="006E27E5" w:rsidRDefault="005D1F8E">
            <w:pPr>
              <w:rPr>
                <w:sz w:val="22"/>
                <w:szCs w:val="22"/>
              </w:rPr>
            </w:pPr>
          </w:p>
          <w:p w14:paraId="4E6EA1F4" w14:textId="77777777" w:rsidR="005D1F8E" w:rsidRPr="006E27E5" w:rsidRDefault="005D1F8E">
            <w:pPr>
              <w:rPr>
                <w:sz w:val="22"/>
                <w:szCs w:val="22"/>
              </w:rPr>
            </w:pPr>
          </w:p>
          <w:p w14:paraId="0547F545" w14:textId="77777777" w:rsidR="005D1F8E" w:rsidRPr="006E27E5" w:rsidRDefault="005D1F8E">
            <w:pPr>
              <w:rPr>
                <w:sz w:val="22"/>
                <w:szCs w:val="22"/>
              </w:rPr>
            </w:pPr>
          </w:p>
          <w:p w14:paraId="3499138F" w14:textId="77777777" w:rsidR="005D1F8E" w:rsidRPr="006E27E5" w:rsidRDefault="005D1F8E">
            <w:pPr>
              <w:rPr>
                <w:sz w:val="22"/>
                <w:szCs w:val="22"/>
              </w:rPr>
            </w:pPr>
          </w:p>
          <w:p w14:paraId="6F903754" w14:textId="77777777" w:rsidR="005D1F8E" w:rsidRPr="006E27E5" w:rsidRDefault="005D1F8E">
            <w:pPr>
              <w:rPr>
                <w:sz w:val="22"/>
                <w:szCs w:val="22"/>
              </w:rPr>
            </w:pPr>
          </w:p>
          <w:p w14:paraId="0AA77E51" w14:textId="77777777" w:rsidR="005D1F8E" w:rsidRPr="006E27E5" w:rsidRDefault="005D1F8E">
            <w:pPr>
              <w:rPr>
                <w:sz w:val="22"/>
                <w:szCs w:val="22"/>
              </w:rPr>
            </w:pPr>
          </w:p>
          <w:p w14:paraId="56A59303" w14:textId="77777777" w:rsidR="005D1F8E" w:rsidRPr="006E27E5" w:rsidRDefault="005D1F8E">
            <w:pPr>
              <w:rPr>
                <w:sz w:val="22"/>
                <w:szCs w:val="22"/>
              </w:rPr>
            </w:pPr>
          </w:p>
          <w:p w14:paraId="2905ACAA" w14:textId="77777777" w:rsidR="005D1F8E" w:rsidRPr="006E27E5" w:rsidRDefault="005D1F8E">
            <w:pPr>
              <w:rPr>
                <w:sz w:val="22"/>
                <w:szCs w:val="22"/>
              </w:rPr>
            </w:pPr>
          </w:p>
          <w:p w14:paraId="59BDAFAD" w14:textId="77777777" w:rsidR="005D1F8E" w:rsidRPr="006E27E5" w:rsidRDefault="005D1F8E">
            <w:pPr>
              <w:rPr>
                <w:sz w:val="22"/>
                <w:szCs w:val="22"/>
              </w:rPr>
            </w:pPr>
          </w:p>
          <w:p w14:paraId="5D096958" w14:textId="77777777" w:rsidR="005D1F8E" w:rsidRPr="006E27E5" w:rsidRDefault="005D1F8E">
            <w:pPr>
              <w:rPr>
                <w:sz w:val="22"/>
                <w:szCs w:val="22"/>
              </w:rPr>
            </w:pPr>
          </w:p>
          <w:p w14:paraId="4D1B4B94" w14:textId="77777777" w:rsidR="005D1F8E" w:rsidRPr="006E27E5" w:rsidRDefault="005D1F8E">
            <w:pPr>
              <w:rPr>
                <w:sz w:val="22"/>
                <w:szCs w:val="22"/>
              </w:rPr>
            </w:pPr>
          </w:p>
          <w:p w14:paraId="2B2F5B36" w14:textId="77777777" w:rsidR="005D1F8E" w:rsidRPr="006E27E5" w:rsidRDefault="005D1F8E">
            <w:pPr>
              <w:rPr>
                <w:sz w:val="22"/>
                <w:szCs w:val="22"/>
              </w:rPr>
            </w:pPr>
          </w:p>
          <w:p w14:paraId="52CAF66A" w14:textId="77777777" w:rsidR="005D1F8E" w:rsidRPr="006E27E5" w:rsidRDefault="005D1F8E">
            <w:pPr>
              <w:rPr>
                <w:sz w:val="22"/>
                <w:szCs w:val="22"/>
              </w:rPr>
            </w:pPr>
          </w:p>
          <w:p w14:paraId="4F5C2B81" w14:textId="77777777" w:rsidR="005D1F8E" w:rsidRPr="006E27E5" w:rsidRDefault="005D1F8E">
            <w:pPr>
              <w:rPr>
                <w:sz w:val="22"/>
                <w:szCs w:val="22"/>
              </w:rPr>
            </w:pPr>
          </w:p>
          <w:p w14:paraId="1DFDDC64" w14:textId="77777777" w:rsidR="005D1F8E" w:rsidRPr="006E27E5" w:rsidRDefault="005D1F8E">
            <w:pPr>
              <w:rPr>
                <w:sz w:val="22"/>
                <w:szCs w:val="22"/>
              </w:rPr>
            </w:pPr>
          </w:p>
          <w:p w14:paraId="2EFCAAB7" w14:textId="77777777" w:rsidR="005D1F8E" w:rsidRPr="006E27E5" w:rsidRDefault="005D1F8E">
            <w:pPr>
              <w:rPr>
                <w:sz w:val="22"/>
                <w:szCs w:val="22"/>
              </w:rPr>
            </w:pPr>
          </w:p>
          <w:p w14:paraId="2E2E05C6" w14:textId="77777777" w:rsidR="005D1F8E" w:rsidRPr="006E27E5" w:rsidRDefault="005D1F8E">
            <w:pPr>
              <w:rPr>
                <w:sz w:val="22"/>
                <w:szCs w:val="22"/>
              </w:rPr>
            </w:pPr>
          </w:p>
          <w:p w14:paraId="36A047DC" w14:textId="77777777" w:rsidR="005D1F8E" w:rsidRPr="006E27E5" w:rsidRDefault="005D1F8E">
            <w:pPr>
              <w:rPr>
                <w:sz w:val="22"/>
                <w:szCs w:val="22"/>
              </w:rPr>
            </w:pPr>
          </w:p>
          <w:p w14:paraId="3DF18EF9" w14:textId="77777777" w:rsidR="005D1F8E" w:rsidRPr="006E27E5" w:rsidRDefault="005D1F8E">
            <w:pPr>
              <w:rPr>
                <w:sz w:val="22"/>
                <w:szCs w:val="22"/>
              </w:rPr>
            </w:pPr>
          </w:p>
          <w:p w14:paraId="7706CE4E" w14:textId="77777777" w:rsidR="006A0351" w:rsidRPr="006E27E5" w:rsidRDefault="006A0351">
            <w:pPr>
              <w:rPr>
                <w:sz w:val="22"/>
                <w:szCs w:val="22"/>
              </w:rPr>
            </w:pPr>
          </w:p>
          <w:p w14:paraId="5B257D19" w14:textId="77777777" w:rsidR="006A0351" w:rsidRPr="006E27E5" w:rsidRDefault="006A0351">
            <w:pPr>
              <w:rPr>
                <w:sz w:val="22"/>
                <w:szCs w:val="22"/>
              </w:rPr>
            </w:pPr>
          </w:p>
          <w:p w14:paraId="483CFE2D" w14:textId="77777777" w:rsidR="006A0351" w:rsidRPr="006E27E5" w:rsidRDefault="006A0351">
            <w:pPr>
              <w:rPr>
                <w:sz w:val="22"/>
                <w:szCs w:val="22"/>
              </w:rPr>
            </w:pPr>
          </w:p>
          <w:p w14:paraId="66EFD2DF" w14:textId="77777777" w:rsidR="006A0351" w:rsidRPr="006E27E5" w:rsidRDefault="006A0351">
            <w:pPr>
              <w:rPr>
                <w:sz w:val="22"/>
                <w:szCs w:val="22"/>
              </w:rPr>
            </w:pPr>
          </w:p>
          <w:p w14:paraId="19799CA4" w14:textId="77777777" w:rsidR="006A0351" w:rsidRPr="006E27E5" w:rsidRDefault="006A0351">
            <w:pPr>
              <w:rPr>
                <w:sz w:val="22"/>
                <w:szCs w:val="22"/>
              </w:rPr>
            </w:pPr>
          </w:p>
          <w:p w14:paraId="697AFB12" w14:textId="77777777" w:rsidR="006A0351" w:rsidRPr="006E27E5" w:rsidRDefault="006A0351">
            <w:pPr>
              <w:rPr>
                <w:sz w:val="22"/>
                <w:szCs w:val="22"/>
              </w:rPr>
            </w:pPr>
          </w:p>
          <w:p w14:paraId="2DFEC3EC" w14:textId="77777777" w:rsidR="006A0351" w:rsidRPr="006E27E5" w:rsidRDefault="006A0351">
            <w:pPr>
              <w:rPr>
                <w:sz w:val="22"/>
                <w:szCs w:val="22"/>
              </w:rPr>
            </w:pPr>
          </w:p>
          <w:p w14:paraId="21AEFB2B" w14:textId="77777777" w:rsidR="006A0351" w:rsidRPr="006E27E5" w:rsidRDefault="006A0351">
            <w:pPr>
              <w:rPr>
                <w:sz w:val="22"/>
                <w:szCs w:val="22"/>
              </w:rPr>
            </w:pPr>
          </w:p>
          <w:p w14:paraId="50E67092" w14:textId="77777777" w:rsidR="006A0351" w:rsidRPr="006E27E5" w:rsidRDefault="006A0351">
            <w:pPr>
              <w:rPr>
                <w:sz w:val="22"/>
                <w:szCs w:val="22"/>
              </w:rPr>
            </w:pPr>
          </w:p>
          <w:p w14:paraId="3379639C" w14:textId="77777777" w:rsidR="006A0351" w:rsidRPr="006E27E5" w:rsidRDefault="006A0351">
            <w:pPr>
              <w:rPr>
                <w:sz w:val="22"/>
                <w:szCs w:val="22"/>
              </w:rPr>
            </w:pPr>
          </w:p>
          <w:p w14:paraId="52EF37F4" w14:textId="77777777" w:rsidR="006A0351" w:rsidRPr="006E27E5" w:rsidRDefault="006A0351">
            <w:pPr>
              <w:rPr>
                <w:sz w:val="22"/>
                <w:szCs w:val="22"/>
              </w:rPr>
            </w:pPr>
          </w:p>
          <w:p w14:paraId="3E427524" w14:textId="77777777" w:rsidR="006A0351" w:rsidRPr="006E27E5" w:rsidRDefault="006A0351">
            <w:pPr>
              <w:rPr>
                <w:sz w:val="22"/>
                <w:szCs w:val="22"/>
              </w:rPr>
            </w:pPr>
          </w:p>
          <w:p w14:paraId="1694B654" w14:textId="77777777" w:rsidR="006A0351" w:rsidRPr="006E27E5" w:rsidRDefault="006A0351">
            <w:pPr>
              <w:rPr>
                <w:sz w:val="22"/>
                <w:szCs w:val="22"/>
              </w:rPr>
            </w:pPr>
          </w:p>
          <w:p w14:paraId="62237C98" w14:textId="77777777" w:rsidR="006A0351" w:rsidRPr="006E27E5" w:rsidRDefault="006A0351">
            <w:pPr>
              <w:rPr>
                <w:sz w:val="22"/>
                <w:szCs w:val="22"/>
              </w:rPr>
            </w:pPr>
          </w:p>
          <w:p w14:paraId="066FC962" w14:textId="77777777" w:rsidR="00634687" w:rsidRPr="006E27E5" w:rsidRDefault="00FA76D4">
            <w:pPr>
              <w:rPr>
                <w:sz w:val="22"/>
                <w:szCs w:val="22"/>
              </w:rPr>
            </w:pPr>
            <w:r w:rsidRPr="006E27E5">
              <w:rPr>
                <w:sz w:val="22"/>
                <w:szCs w:val="22"/>
              </w:rPr>
              <w:t>Proposition visant à mettre fin au plébiscite.</w:t>
            </w:r>
          </w:p>
          <w:p w14:paraId="098D793D" w14:textId="77777777" w:rsidR="0061633E" w:rsidRPr="006E27E5" w:rsidRDefault="0061633E"/>
          <w:p w14:paraId="1370DB53" w14:textId="77777777" w:rsidR="0061633E" w:rsidRPr="006E27E5" w:rsidRDefault="0061633E"/>
          <w:p w14:paraId="6B9AC189" w14:textId="77777777" w:rsidR="00FA76D4" w:rsidRPr="006E27E5" w:rsidRDefault="00FA76D4" w:rsidP="00FA76D4">
            <w:pPr>
              <w:rPr>
                <w:i/>
                <w:sz w:val="22"/>
                <w:szCs w:val="22"/>
              </w:rPr>
            </w:pPr>
            <w:r w:rsidRPr="006E27E5">
              <w:rPr>
                <w:sz w:val="22"/>
                <w:szCs w:val="22"/>
              </w:rPr>
              <w:t xml:space="preserve">Si cette proposition est amenée au Congrès et qu’elle est adoptée, il sera important, dans un deuxième temps, de procéder aux modifications </w:t>
            </w:r>
            <w:r w:rsidRPr="006E27E5">
              <w:rPr>
                <w:i/>
                <w:sz w:val="22"/>
                <w:szCs w:val="22"/>
              </w:rPr>
              <w:t>au règlement sur la procédure électorale complémentaire.</w:t>
            </w:r>
          </w:p>
          <w:p w14:paraId="2AFFA26D" w14:textId="77777777" w:rsidR="00FA76D4" w:rsidRPr="006E27E5" w:rsidRDefault="00FA76D4" w:rsidP="00FA76D4">
            <w:pPr>
              <w:rPr>
                <w:i/>
                <w:sz w:val="22"/>
                <w:szCs w:val="22"/>
              </w:rPr>
            </w:pPr>
            <w:r w:rsidRPr="006E27E5">
              <w:rPr>
                <w:i/>
                <w:sz w:val="22"/>
                <w:szCs w:val="22"/>
              </w:rPr>
              <w:br w:type="page"/>
            </w:r>
          </w:p>
          <w:p w14:paraId="2C06FA9A" w14:textId="77777777" w:rsidR="006A1E16" w:rsidRDefault="006A1E16">
            <w:pPr>
              <w:rPr>
                <w:sz w:val="22"/>
                <w:szCs w:val="22"/>
              </w:rPr>
            </w:pPr>
            <w:r w:rsidRPr="006E27E5">
              <w:rPr>
                <w:sz w:val="22"/>
                <w:szCs w:val="22"/>
              </w:rPr>
              <w:t>En concordance aux discussions et dé</w:t>
            </w:r>
            <w:r w:rsidR="00531DD8" w:rsidRPr="006E27E5">
              <w:rPr>
                <w:sz w:val="22"/>
                <w:szCs w:val="22"/>
              </w:rPr>
              <w:t>cisions adoptées au</w:t>
            </w:r>
            <w:r w:rsidR="00974A31">
              <w:rPr>
                <w:sz w:val="22"/>
                <w:szCs w:val="22"/>
              </w:rPr>
              <w:t xml:space="preserve">x </w:t>
            </w:r>
            <w:r w:rsidR="002430E9" w:rsidRPr="006E27E5">
              <w:rPr>
                <w:sz w:val="22"/>
                <w:szCs w:val="22"/>
              </w:rPr>
              <w:t xml:space="preserve">deux </w:t>
            </w:r>
            <w:r w:rsidR="00531DD8" w:rsidRPr="006E27E5">
              <w:rPr>
                <w:sz w:val="22"/>
                <w:szCs w:val="22"/>
              </w:rPr>
              <w:t>dernier</w:t>
            </w:r>
            <w:r w:rsidR="002430E9" w:rsidRPr="006E27E5">
              <w:rPr>
                <w:sz w:val="22"/>
                <w:szCs w:val="22"/>
              </w:rPr>
              <w:t>s</w:t>
            </w:r>
            <w:r w:rsidR="00531DD8" w:rsidRPr="006E27E5">
              <w:rPr>
                <w:sz w:val="22"/>
                <w:szCs w:val="22"/>
              </w:rPr>
              <w:t xml:space="preserve"> Congrès de la CSQ</w:t>
            </w:r>
            <w:r w:rsidR="00D30DD7">
              <w:rPr>
                <w:sz w:val="22"/>
                <w:szCs w:val="22"/>
              </w:rPr>
              <w:t>.</w:t>
            </w:r>
          </w:p>
          <w:p w14:paraId="22C8B8F8" w14:textId="77777777" w:rsidR="00431908" w:rsidRDefault="00431908">
            <w:pPr>
              <w:rPr>
                <w:sz w:val="22"/>
                <w:szCs w:val="22"/>
              </w:rPr>
            </w:pPr>
          </w:p>
          <w:p w14:paraId="096CBF77" w14:textId="77777777" w:rsidR="00431908" w:rsidRDefault="00431908">
            <w:pPr>
              <w:rPr>
                <w:sz w:val="22"/>
                <w:szCs w:val="22"/>
              </w:rPr>
            </w:pPr>
          </w:p>
          <w:p w14:paraId="2BF9E2A4" w14:textId="77777777" w:rsidR="00431908" w:rsidRDefault="00431908">
            <w:pPr>
              <w:rPr>
                <w:sz w:val="22"/>
                <w:szCs w:val="22"/>
              </w:rPr>
            </w:pPr>
          </w:p>
          <w:p w14:paraId="2C788013" w14:textId="77777777" w:rsidR="00431908" w:rsidRDefault="00431908">
            <w:pPr>
              <w:rPr>
                <w:sz w:val="22"/>
                <w:szCs w:val="22"/>
              </w:rPr>
            </w:pPr>
          </w:p>
          <w:p w14:paraId="25D63238" w14:textId="77777777" w:rsidR="00431908" w:rsidRDefault="00431908">
            <w:pPr>
              <w:rPr>
                <w:sz w:val="22"/>
                <w:szCs w:val="22"/>
              </w:rPr>
            </w:pPr>
          </w:p>
          <w:p w14:paraId="2551559A" w14:textId="77777777" w:rsidR="00431908" w:rsidRDefault="00431908">
            <w:pPr>
              <w:rPr>
                <w:sz w:val="22"/>
                <w:szCs w:val="22"/>
              </w:rPr>
            </w:pPr>
          </w:p>
          <w:p w14:paraId="3C4DC4D2" w14:textId="77777777" w:rsidR="00431908" w:rsidRDefault="00431908">
            <w:pPr>
              <w:rPr>
                <w:sz w:val="22"/>
                <w:szCs w:val="22"/>
              </w:rPr>
            </w:pPr>
          </w:p>
          <w:p w14:paraId="0E8477E5" w14:textId="77777777" w:rsidR="00431908" w:rsidRDefault="00431908">
            <w:pPr>
              <w:rPr>
                <w:sz w:val="22"/>
                <w:szCs w:val="22"/>
              </w:rPr>
            </w:pPr>
          </w:p>
          <w:p w14:paraId="0AF84A3C" w14:textId="77777777" w:rsidR="00431908" w:rsidRDefault="00431908">
            <w:pPr>
              <w:rPr>
                <w:sz w:val="22"/>
                <w:szCs w:val="22"/>
              </w:rPr>
            </w:pPr>
          </w:p>
          <w:p w14:paraId="7244A28E" w14:textId="77777777" w:rsidR="007D26A7" w:rsidRDefault="007D26A7">
            <w:pPr>
              <w:rPr>
                <w:sz w:val="22"/>
                <w:szCs w:val="22"/>
              </w:rPr>
            </w:pPr>
          </w:p>
          <w:p w14:paraId="4E1D1BB8" w14:textId="77777777" w:rsidR="007D26A7" w:rsidRDefault="007D26A7">
            <w:pPr>
              <w:rPr>
                <w:sz w:val="22"/>
                <w:szCs w:val="22"/>
              </w:rPr>
            </w:pPr>
          </w:p>
          <w:p w14:paraId="4DBD3EAE" w14:textId="77777777" w:rsidR="007D26A7" w:rsidRDefault="007D26A7">
            <w:pPr>
              <w:rPr>
                <w:sz w:val="22"/>
                <w:szCs w:val="22"/>
              </w:rPr>
            </w:pPr>
          </w:p>
          <w:p w14:paraId="701A7512" w14:textId="77777777" w:rsidR="007D26A7" w:rsidRDefault="007D26A7">
            <w:pPr>
              <w:rPr>
                <w:sz w:val="22"/>
                <w:szCs w:val="22"/>
              </w:rPr>
            </w:pPr>
          </w:p>
          <w:p w14:paraId="420A27E7" w14:textId="77777777" w:rsidR="007D26A7" w:rsidRDefault="007D26A7">
            <w:pPr>
              <w:rPr>
                <w:sz w:val="22"/>
                <w:szCs w:val="22"/>
              </w:rPr>
            </w:pPr>
          </w:p>
          <w:p w14:paraId="1AA9A635" w14:textId="77777777" w:rsidR="007D26A7" w:rsidRDefault="007D26A7">
            <w:pPr>
              <w:rPr>
                <w:sz w:val="22"/>
                <w:szCs w:val="22"/>
              </w:rPr>
            </w:pPr>
          </w:p>
          <w:p w14:paraId="7959F832" w14:textId="77777777" w:rsidR="007D26A7" w:rsidRDefault="007D26A7">
            <w:pPr>
              <w:rPr>
                <w:sz w:val="22"/>
                <w:szCs w:val="22"/>
              </w:rPr>
            </w:pPr>
          </w:p>
          <w:p w14:paraId="0B93982B" w14:textId="77777777" w:rsidR="007D26A7" w:rsidRDefault="007D26A7">
            <w:pPr>
              <w:rPr>
                <w:sz w:val="22"/>
                <w:szCs w:val="22"/>
              </w:rPr>
            </w:pPr>
          </w:p>
          <w:p w14:paraId="384162CB" w14:textId="77777777" w:rsidR="007D26A7" w:rsidRDefault="007D26A7">
            <w:pPr>
              <w:rPr>
                <w:sz w:val="22"/>
                <w:szCs w:val="22"/>
              </w:rPr>
            </w:pPr>
          </w:p>
          <w:p w14:paraId="3F77CFED" w14:textId="77777777" w:rsidR="007D26A7" w:rsidRDefault="007D26A7">
            <w:pPr>
              <w:rPr>
                <w:sz w:val="22"/>
                <w:szCs w:val="22"/>
              </w:rPr>
            </w:pPr>
          </w:p>
          <w:p w14:paraId="72708A31" w14:textId="77777777" w:rsidR="007D26A7" w:rsidRDefault="007D26A7">
            <w:pPr>
              <w:rPr>
                <w:sz w:val="22"/>
                <w:szCs w:val="22"/>
              </w:rPr>
            </w:pPr>
          </w:p>
          <w:p w14:paraId="6272647F" w14:textId="77777777" w:rsidR="007D26A7" w:rsidRDefault="007D26A7">
            <w:pPr>
              <w:rPr>
                <w:sz w:val="22"/>
                <w:szCs w:val="22"/>
              </w:rPr>
            </w:pPr>
          </w:p>
          <w:p w14:paraId="59864F27" w14:textId="77777777" w:rsidR="007D26A7" w:rsidRDefault="007D26A7">
            <w:pPr>
              <w:rPr>
                <w:sz w:val="22"/>
                <w:szCs w:val="22"/>
              </w:rPr>
            </w:pPr>
          </w:p>
          <w:p w14:paraId="10975E0B" w14:textId="77777777" w:rsidR="007D26A7" w:rsidRDefault="007D26A7">
            <w:pPr>
              <w:rPr>
                <w:sz w:val="22"/>
                <w:szCs w:val="22"/>
              </w:rPr>
            </w:pPr>
          </w:p>
          <w:p w14:paraId="19FF7B6E" w14:textId="77777777" w:rsidR="007D26A7" w:rsidRDefault="007D26A7">
            <w:pPr>
              <w:rPr>
                <w:sz w:val="22"/>
                <w:szCs w:val="22"/>
              </w:rPr>
            </w:pPr>
          </w:p>
          <w:p w14:paraId="792EDD9C" w14:textId="77777777" w:rsidR="007D26A7" w:rsidRDefault="007D26A7">
            <w:pPr>
              <w:rPr>
                <w:sz w:val="22"/>
                <w:szCs w:val="22"/>
              </w:rPr>
            </w:pPr>
          </w:p>
          <w:p w14:paraId="15F8A1C9" w14:textId="77777777" w:rsidR="007D26A7" w:rsidRDefault="007D26A7">
            <w:pPr>
              <w:rPr>
                <w:sz w:val="22"/>
                <w:szCs w:val="22"/>
              </w:rPr>
            </w:pPr>
          </w:p>
          <w:p w14:paraId="7E635616" w14:textId="77777777" w:rsidR="007D26A7" w:rsidRDefault="007D26A7">
            <w:pPr>
              <w:rPr>
                <w:sz w:val="22"/>
                <w:szCs w:val="22"/>
              </w:rPr>
            </w:pPr>
          </w:p>
          <w:p w14:paraId="43EA816E" w14:textId="77777777" w:rsidR="00431908" w:rsidRPr="006E27E5" w:rsidRDefault="00431908">
            <w:pPr>
              <w:rPr>
                <w:sz w:val="22"/>
                <w:szCs w:val="22"/>
              </w:rPr>
            </w:pPr>
            <w:r>
              <w:rPr>
                <w:sz w:val="22"/>
                <w:szCs w:val="22"/>
              </w:rPr>
              <w:t>Concordance au niveau de la numération des articles.</w:t>
            </w:r>
          </w:p>
        </w:tc>
      </w:tr>
    </w:tbl>
    <w:p w14:paraId="002752AB" w14:textId="77777777" w:rsidR="00847473" w:rsidRDefault="00847473" w:rsidP="00746E5D"/>
    <w:sectPr w:rsidR="00847473" w:rsidSect="00450C55">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1523" w:bottom="1440" w:left="1440" w:header="706" w:footer="6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B05D" w14:textId="77777777" w:rsidR="0003186B" w:rsidRDefault="0003186B" w:rsidP="00177956">
      <w:r>
        <w:separator/>
      </w:r>
    </w:p>
  </w:endnote>
  <w:endnote w:type="continuationSeparator" w:id="0">
    <w:p w14:paraId="43023DE5" w14:textId="77777777" w:rsidR="0003186B" w:rsidRDefault="0003186B" w:rsidP="0017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ABB3" w14:textId="77777777" w:rsidR="008C1D04" w:rsidRDefault="008C1D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418339"/>
      <w:docPartObj>
        <w:docPartGallery w:val="Page Numbers (Bottom of Page)"/>
        <w:docPartUnique/>
      </w:docPartObj>
    </w:sdtPr>
    <w:sdtEndPr/>
    <w:sdtContent>
      <w:p w14:paraId="6F389109" w14:textId="77777777" w:rsidR="000F4EF1" w:rsidRDefault="00E10095" w:rsidP="00053D5C">
        <w:pPr>
          <w:pStyle w:val="Pieddepage"/>
          <w:jc w:val="right"/>
        </w:pPr>
        <w:r w:rsidRPr="00450C55">
          <w:rPr>
            <w:sz w:val="22"/>
            <w:szCs w:val="22"/>
          </w:rPr>
          <w:fldChar w:fldCharType="begin"/>
        </w:r>
        <w:r w:rsidR="000F4EF1" w:rsidRPr="00450C55">
          <w:rPr>
            <w:sz w:val="22"/>
            <w:szCs w:val="22"/>
          </w:rPr>
          <w:instrText>PAGE   \* MERGEFORMAT</w:instrText>
        </w:r>
        <w:r w:rsidRPr="00450C55">
          <w:rPr>
            <w:sz w:val="22"/>
            <w:szCs w:val="22"/>
          </w:rPr>
          <w:fldChar w:fldCharType="separate"/>
        </w:r>
        <w:r w:rsidR="002D2B8E" w:rsidRPr="002D2B8E">
          <w:rPr>
            <w:noProof/>
            <w:sz w:val="22"/>
            <w:szCs w:val="22"/>
            <w:lang w:val="fr-FR"/>
          </w:rPr>
          <w:t>2</w:t>
        </w:r>
        <w:r w:rsidRPr="00450C55">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C26D" w14:textId="77777777" w:rsidR="008C1D04" w:rsidRDefault="008C1D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3932" w14:textId="77777777" w:rsidR="0003186B" w:rsidRDefault="0003186B" w:rsidP="00177956">
      <w:r>
        <w:separator/>
      </w:r>
    </w:p>
  </w:footnote>
  <w:footnote w:type="continuationSeparator" w:id="0">
    <w:p w14:paraId="691653C0" w14:textId="77777777" w:rsidR="0003186B" w:rsidRDefault="0003186B" w:rsidP="0017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5E1A" w14:textId="77777777" w:rsidR="008C1D04" w:rsidRDefault="008C1D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802E" w14:textId="77777777" w:rsidR="008C1D04" w:rsidRDefault="008C1D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D1D0" w14:textId="77777777" w:rsidR="008C1D04" w:rsidRDefault="008C1D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20C3"/>
    <w:multiLevelType w:val="hybridMultilevel"/>
    <w:tmpl w:val="E9CA801A"/>
    <w:lvl w:ilvl="0" w:tplc="69B810C6">
      <w:start w:val="1"/>
      <w:numFmt w:val="lowerLetter"/>
      <w:lvlText w:val="%1)"/>
      <w:lvlJc w:val="left"/>
      <w:pPr>
        <w:ind w:left="1146" w:hanging="360"/>
      </w:pPr>
      <w:rPr>
        <w:rFonts w:hint="default"/>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 w15:restartNumberingAfterBreak="0">
    <w:nsid w:val="26402D2D"/>
    <w:multiLevelType w:val="hybridMultilevel"/>
    <w:tmpl w:val="A034974E"/>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27617815"/>
    <w:multiLevelType w:val="multilevel"/>
    <w:tmpl w:val="0440624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27069D"/>
    <w:multiLevelType w:val="hybridMultilevel"/>
    <w:tmpl w:val="A03497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F69068E"/>
    <w:multiLevelType w:val="multilevel"/>
    <w:tmpl w:val="BDF8748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none"/>
      <w:lvlText w:val="1.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EA7BD3"/>
    <w:multiLevelType w:val="hybridMultilevel"/>
    <w:tmpl w:val="5E5428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72D4213"/>
    <w:multiLevelType w:val="hybridMultilevel"/>
    <w:tmpl w:val="FE5EE78C"/>
    <w:lvl w:ilvl="0" w:tplc="F76EC304">
      <w:start w:val="1"/>
      <w:numFmt w:val="decimal"/>
      <w:lvlText w:val="%1."/>
      <w:lvlJc w:val="left"/>
      <w:pPr>
        <w:ind w:left="720" w:hanging="360"/>
      </w:pPr>
      <w:rPr>
        <w:rFonts w:eastAsia="Times New Roman" w:cstheme="minorHAnsi"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7B34DD6"/>
    <w:multiLevelType w:val="hybridMultilevel"/>
    <w:tmpl w:val="F9EA4E5C"/>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8" w15:restartNumberingAfterBreak="0">
    <w:nsid w:val="7B3F62DA"/>
    <w:multiLevelType w:val="hybridMultilevel"/>
    <w:tmpl w:val="947A89C0"/>
    <w:lvl w:ilvl="0" w:tplc="F328DCFA">
      <w:start w:val="1"/>
      <w:numFmt w:val="lowerLetter"/>
      <w:lvlText w:val="%1)"/>
      <w:lvlJc w:val="left"/>
      <w:pPr>
        <w:ind w:left="720" w:hanging="360"/>
      </w:pPr>
      <w:rPr>
        <w:rFonts w:hint="default"/>
        <w:b w:val="0"/>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27835252">
    <w:abstractNumId w:val="8"/>
  </w:num>
  <w:num w:numId="2" w16cid:durableId="2065518715">
    <w:abstractNumId w:val="2"/>
  </w:num>
  <w:num w:numId="3" w16cid:durableId="140003139">
    <w:abstractNumId w:val="7"/>
  </w:num>
  <w:num w:numId="4" w16cid:durableId="1096286709">
    <w:abstractNumId w:val="4"/>
  </w:num>
  <w:num w:numId="5" w16cid:durableId="417285974">
    <w:abstractNumId w:val="0"/>
  </w:num>
  <w:num w:numId="6" w16cid:durableId="513999479">
    <w:abstractNumId w:val="5"/>
  </w:num>
  <w:num w:numId="7" w16cid:durableId="1978412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580863">
    <w:abstractNumId w:val="1"/>
  </w:num>
  <w:num w:numId="9" w16cid:durableId="534470008">
    <w:abstractNumId w:val="3"/>
  </w:num>
  <w:num w:numId="10" w16cid:durableId="19211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73"/>
    <w:rsid w:val="000038AB"/>
    <w:rsid w:val="000103FD"/>
    <w:rsid w:val="000116DE"/>
    <w:rsid w:val="00012F64"/>
    <w:rsid w:val="0003186B"/>
    <w:rsid w:val="00037886"/>
    <w:rsid w:val="0004292F"/>
    <w:rsid w:val="00042D50"/>
    <w:rsid w:val="00053D5C"/>
    <w:rsid w:val="00061857"/>
    <w:rsid w:val="00063DAA"/>
    <w:rsid w:val="00070970"/>
    <w:rsid w:val="0007185C"/>
    <w:rsid w:val="00075522"/>
    <w:rsid w:val="00082714"/>
    <w:rsid w:val="00095EBD"/>
    <w:rsid w:val="000A5B75"/>
    <w:rsid w:val="000A79D5"/>
    <w:rsid w:val="000B1EC9"/>
    <w:rsid w:val="000B3233"/>
    <w:rsid w:val="000B5EBC"/>
    <w:rsid w:val="000B7945"/>
    <w:rsid w:val="000C07BC"/>
    <w:rsid w:val="000C5F3B"/>
    <w:rsid w:val="000C7E36"/>
    <w:rsid w:val="000D23FE"/>
    <w:rsid w:val="000F065F"/>
    <w:rsid w:val="000F4EF1"/>
    <w:rsid w:val="001032CC"/>
    <w:rsid w:val="0011670E"/>
    <w:rsid w:val="00135A9B"/>
    <w:rsid w:val="00137ED6"/>
    <w:rsid w:val="00140894"/>
    <w:rsid w:val="0014701E"/>
    <w:rsid w:val="00156BB7"/>
    <w:rsid w:val="00163ED7"/>
    <w:rsid w:val="001656A6"/>
    <w:rsid w:val="0016573C"/>
    <w:rsid w:val="00177956"/>
    <w:rsid w:val="00194276"/>
    <w:rsid w:val="001944D3"/>
    <w:rsid w:val="001974EB"/>
    <w:rsid w:val="001A183C"/>
    <w:rsid w:val="001A4411"/>
    <w:rsid w:val="001A541C"/>
    <w:rsid w:val="001C5773"/>
    <w:rsid w:val="001D0D84"/>
    <w:rsid w:val="001D4C8B"/>
    <w:rsid w:val="001D636C"/>
    <w:rsid w:val="001E1B4F"/>
    <w:rsid w:val="001E7F70"/>
    <w:rsid w:val="001F2496"/>
    <w:rsid w:val="001F42BF"/>
    <w:rsid w:val="00201600"/>
    <w:rsid w:val="00223586"/>
    <w:rsid w:val="00235C5E"/>
    <w:rsid w:val="00237138"/>
    <w:rsid w:val="002412B2"/>
    <w:rsid w:val="002430E9"/>
    <w:rsid w:val="00243646"/>
    <w:rsid w:val="00244A64"/>
    <w:rsid w:val="00244B10"/>
    <w:rsid w:val="00247757"/>
    <w:rsid w:val="00247C55"/>
    <w:rsid w:val="00247E8E"/>
    <w:rsid w:val="00284DC6"/>
    <w:rsid w:val="002856F9"/>
    <w:rsid w:val="00290344"/>
    <w:rsid w:val="0029242D"/>
    <w:rsid w:val="00292AFF"/>
    <w:rsid w:val="002A0CC0"/>
    <w:rsid w:val="002A54D8"/>
    <w:rsid w:val="002B4338"/>
    <w:rsid w:val="002B44FB"/>
    <w:rsid w:val="002B58DF"/>
    <w:rsid w:val="002B5C3E"/>
    <w:rsid w:val="002C3E56"/>
    <w:rsid w:val="002C64C4"/>
    <w:rsid w:val="002D1A03"/>
    <w:rsid w:val="002D2B8E"/>
    <w:rsid w:val="002E357E"/>
    <w:rsid w:val="00304C8D"/>
    <w:rsid w:val="00310525"/>
    <w:rsid w:val="00310D9E"/>
    <w:rsid w:val="00314AC1"/>
    <w:rsid w:val="0031507A"/>
    <w:rsid w:val="00343CA3"/>
    <w:rsid w:val="00344C62"/>
    <w:rsid w:val="00344F47"/>
    <w:rsid w:val="003455C2"/>
    <w:rsid w:val="00345E1F"/>
    <w:rsid w:val="00346437"/>
    <w:rsid w:val="003506A4"/>
    <w:rsid w:val="00355C75"/>
    <w:rsid w:val="003577B5"/>
    <w:rsid w:val="00363756"/>
    <w:rsid w:val="003706AC"/>
    <w:rsid w:val="00370DC7"/>
    <w:rsid w:val="003736BF"/>
    <w:rsid w:val="00381E57"/>
    <w:rsid w:val="00390C53"/>
    <w:rsid w:val="003A6E3C"/>
    <w:rsid w:val="003B66AF"/>
    <w:rsid w:val="003B7D74"/>
    <w:rsid w:val="003B7F84"/>
    <w:rsid w:val="003C50DF"/>
    <w:rsid w:val="003D2F8F"/>
    <w:rsid w:val="003E4408"/>
    <w:rsid w:val="003F168A"/>
    <w:rsid w:val="003F3E92"/>
    <w:rsid w:val="00400F72"/>
    <w:rsid w:val="00407B60"/>
    <w:rsid w:val="004136EC"/>
    <w:rsid w:val="00413B45"/>
    <w:rsid w:val="00413DF7"/>
    <w:rsid w:val="00413F69"/>
    <w:rsid w:val="00425AFE"/>
    <w:rsid w:val="00431908"/>
    <w:rsid w:val="00431B74"/>
    <w:rsid w:val="004343D2"/>
    <w:rsid w:val="00434868"/>
    <w:rsid w:val="004349A7"/>
    <w:rsid w:val="00442FE3"/>
    <w:rsid w:val="0044634F"/>
    <w:rsid w:val="004470F0"/>
    <w:rsid w:val="004475FE"/>
    <w:rsid w:val="00450C55"/>
    <w:rsid w:val="00451082"/>
    <w:rsid w:val="004541FF"/>
    <w:rsid w:val="004575F1"/>
    <w:rsid w:val="00461782"/>
    <w:rsid w:val="00462EF8"/>
    <w:rsid w:val="00473D88"/>
    <w:rsid w:val="00481C37"/>
    <w:rsid w:val="00483CD7"/>
    <w:rsid w:val="004A2FB5"/>
    <w:rsid w:val="004A715B"/>
    <w:rsid w:val="004B0275"/>
    <w:rsid w:val="004B3FE1"/>
    <w:rsid w:val="004B6293"/>
    <w:rsid w:val="004C5151"/>
    <w:rsid w:val="004D1542"/>
    <w:rsid w:val="004D4C12"/>
    <w:rsid w:val="004D5C6E"/>
    <w:rsid w:val="004E04BB"/>
    <w:rsid w:val="004E074F"/>
    <w:rsid w:val="004E2F82"/>
    <w:rsid w:val="004E7E9C"/>
    <w:rsid w:val="004E7F92"/>
    <w:rsid w:val="004F0BD8"/>
    <w:rsid w:val="004F34D5"/>
    <w:rsid w:val="00505598"/>
    <w:rsid w:val="00505C44"/>
    <w:rsid w:val="0051711E"/>
    <w:rsid w:val="005240B5"/>
    <w:rsid w:val="005257F3"/>
    <w:rsid w:val="0052593E"/>
    <w:rsid w:val="00531DD8"/>
    <w:rsid w:val="00540545"/>
    <w:rsid w:val="005501EF"/>
    <w:rsid w:val="00553E81"/>
    <w:rsid w:val="0055599B"/>
    <w:rsid w:val="00566A6B"/>
    <w:rsid w:val="00571CB9"/>
    <w:rsid w:val="00572AB8"/>
    <w:rsid w:val="00573BE1"/>
    <w:rsid w:val="005760C3"/>
    <w:rsid w:val="00581D97"/>
    <w:rsid w:val="005A6254"/>
    <w:rsid w:val="005A6C15"/>
    <w:rsid w:val="005B3E73"/>
    <w:rsid w:val="005C124B"/>
    <w:rsid w:val="005C2B3E"/>
    <w:rsid w:val="005C2F7E"/>
    <w:rsid w:val="005D0641"/>
    <w:rsid w:val="005D1F8E"/>
    <w:rsid w:val="005D2653"/>
    <w:rsid w:val="005E0FA4"/>
    <w:rsid w:val="005E1F02"/>
    <w:rsid w:val="005E3CA9"/>
    <w:rsid w:val="005E4370"/>
    <w:rsid w:val="005E7170"/>
    <w:rsid w:val="005F2C1E"/>
    <w:rsid w:val="0060054C"/>
    <w:rsid w:val="00605DFE"/>
    <w:rsid w:val="00606EF7"/>
    <w:rsid w:val="0061633E"/>
    <w:rsid w:val="00617633"/>
    <w:rsid w:val="00634687"/>
    <w:rsid w:val="0063641B"/>
    <w:rsid w:val="00644A7D"/>
    <w:rsid w:val="00646806"/>
    <w:rsid w:val="00647B72"/>
    <w:rsid w:val="00650721"/>
    <w:rsid w:val="0065716F"/>
    <w:rsid w:val="00657998"/>
    <w:rsid w:val="00663368"/>
    <w:rsid w:val="00663868"/>
    <w:rsid w:val="00671804"/>
    <w:rsid w:val="00677694"/>
    <w:rsid w:val="0068224E"/>
    <w:rsid w:val="00682B58"/>
    <w:rsid w:val="00686032"/>
    <w:rsid w:val="00690F6A"/>
    <w:rsid w:val="00691AA9"/>
    <w:rsid w:val="006A0351"/>
    <w:rsid w:val="006A1E16"/>
    <w:rsid w:val="006C5DFC"/>
    <w:rsid w:val="006D22C3"/>
    <w:rsid w:val="006D2E66"/>
    <w:rsid w:val="006E024C"/>
    <w:rsid w:val="006E27E5"/>
    <w:rsid w:val="006E54A0"/>
    <w:rsid w:val="006F0B91"/>
    <w:rsid w:val="006F3F00"/>
    <w:rsid w:val="006F5659"/>
    <w:rsid w:val="007020E5"/>
    <w:rsid w:val="007040B9"/>
    <w:rsid w:val="00707C63"/>
    <w:rsid w:val="007255BE"/>
    <w:rsid w:val="00727824"/>
    <w:rsid w:val="00734305"/>
    <w:rsid w:val="00736F4D"/>
    <w:rsid w:val="00746E5D"/>
    <w:rsid w:val="007614F6"/>
    <w:rsid w:val="0076585E"/>
    <w:rsid w:val="007678E5"/>
    <w:rsid w:val="007708B6"/>
    <w:rsid w:val="00774568"/>
    <w:rsid w:val="00781CD5"/>
    <w:rsid w:val="00792148"/>
    <w:rsid w:val="007922F2"/>
    <w:rsid w:val="007A7574"/>
    <w:rsid w:val="007C56E8"/>
    <w:rsid w:val="007D1607"/>
    <w:rsid w:val="007D26A7"/>
    <w:rsid w:val="007E0850"/>
    <w:rsid w:val="007E6384"/>
    <w:rsid w:val="0081464E"/>
    <w:rsid w:val="0083106F"/>
    <w:rsid w:val="00832DF3"/>
    <w:rsid w:val="00847473"/>
    <w:rsid w:val="00854D41"/>
    <w:rsid w:val="00865589"/>
    <w:rsid w:val="00872EC5"/>
    <w:rsid w:val="00874C9A"/>
    <w:rsid w:val="00876F60"/>
    <w:rsid w:val="00877014"/>
    <w:rsid w:val="00880EB4"/>
    <w:rsid w:val="008A569E"/>
    <w:rsid w:val="008C1534"/>
    <w:rsid w:val="008C1D04"/>
    <w:rsid w:val="008E36F8"/>
    <w:rsid w:val="008F51C8"/>
    <w:rsid w:val="008F5A41"/>
    <w:rsid w:val="008F6486"/>
    <w:rsid w:val="00901EF4"/>
    <w:rsid w:val="00903B70"/>
    <w:rsid w:val="0090695C"/>
    <w:rsid w:val="00914CC5"/>
    <w:rsid w:val="00916BB2"/>
    <w:rsid w:val="009206A0"/>
    <w:rsid w:val="009322CA"/>
    <w:rsid w:val="009331C2"/>
    <w:rsid w:val="00937953"/>
    <w:rsid w:val="0094087E"/>
    <w:rsid w:val="00943F6F"/>
    <w:rsid w:val="00944235"/>
    <w:rsid w:val="00944754"/>
    <w:rsid w:val="009570DA"/>
    <w:rsid w:val="00962DF7"/>
    <w:rsid w:val="00974A31"/>
    <w:rsid w:val="0097675A"/>
    <w:rsid w:val="009824E8"/>
    <w:rsid w:val="009831DF"/>
    <w:rsid w:val="00987C57"/>
    <w:rsid w:val="00990A20"/>
    <w:rsid w:val="00993D84"/>
    <w:rsid w:val="009A25F3"/>
    <w:rsid w:val="009A52CF"/>
    <w:rsid w:val="009B388B"/>
    <w:rsid w:val="009B7CBB"/>
    <w:rsid w:val="009C3C71"/>
    <w:rsid w:val="009D1B37"/>
    <w:rsid w:val="009E1EAC"/>
    <w:rsid w:val="009E2702"/>
    <w:rsid w:val="009E32A9"/>
    <w:rsid w:val="009E3AD9"/>
    <w:rsid w:val="009E68E4"/>
    <w:rsid w:val="009E6E9F"/>
    <w:rsid w:val="009E749F"/>
    <w:rsid w:val="00A00602"/>
    <w:rsid w:val="00A03E68"/>
    <w:rsid w:val="00A122BC"/>
    <w:rsid w:val="00A21594"/>
    <w:rsid w:val="00A22D1A"/>
    <w:rsid w:val="00A24064"/>
    <w:rsid w:val="00A258C5"/>
    <w:rsid w:val="00A33C37"/>
    <w:rsid w:val="00A355B5"/>
    <w:rsid w:val="00A41E01"/>
    <w:rsid w:val="00A4514F"/>
    <w:rsid w:val="00A711BA"/>
    <w:rsid w:val="00A801EF"/>
    <w:rsid w:val="00A826E5"/>
    <w:rsid w:val="00A83611"/>
    <w:rsid w:val="00A8497E"/>
    <w:rsid w:val="00AA73E2"/>
    <w:rsid w:val="00AA7DDE"/>
    <w:rsid w:val="00AB1AB3"/>
    <w:rsid w:val="00AB390C"/>
    <w:rsid w:val="00AB55C5"/>
    <w:rsid w:val="00AC0079"/>
    <w:rsid w:val="00AD1893"/>
    <w:rsid w:val="00AD58B4"/>
    <w:rsid w:val="00AD76A9"/>
    <w:rsid w:val="00AE0E78"/>
    <w:rsid w:val="00AE2B3E"/>
    <w:rsid w:val="00AE4691"/>
    <w:rsid w:val="00AE7802"/>
    <w:rsid w:val="00AF05CB"/>
    <w:rsid w:val="00AF4114"/>
    <w:rsid w:val="00B018CC"/>
    <w:rsid w:val="00B061E6"/>
    <w:rsid w:val="00B07CF4"/>
    <w:rsid w:val="00B24CD2"/>
    <w:rsid w:val="00B30119"/>
    <w:rsid w:val="00B3576F"/>
    <w:rsid w:val="00B4229D"/>
    <w:rsid w:val="00B455C4"/>
    <w:rsid w:val="00B52DDF"/>
    <w:rsid w:val="00B67201"/>
    <w:rsid w:val="00B75A68"/>
    <w:rsid w:val="00B85E6D"/>
    <w:rsid w:val="00B90C92"/>
    <w:rsid w:val="00BA29C8"/>
    <w:rsid w:val="00BA38C8"/>
    <w:rsid w:val="00BA5843"/>
    <w:rsid w:val="00BB6BF2"/>
    <w:rsid w:val="00BC6A3B"/>
    <w:rsid w:val="00BE13A8"/>
    <w:rsid w:val="00BE3DB5"/>
    <w:rsid w:val="00BF3580"/>
    <w:rsid w:val="00BF43ED"/>
    <w:rsid w:val="00C001EC"/>
    <w:rsid w:val="00C01601"/>
    <w:rsid w:val="00C035F4"/>
    <w:rsid w:val="00C101B0"/>
    <w:rsid w:val="00C10404"/>
    <w:rsid w:val="00C13C4B"/>
    <w:rsid w:val="00C33AF5"/>
    <w:rsid w:val="00C4004E"/>
    <w:rsid w:val="00C4323C"/>
    <w:rsid w:val="00C44F10"/>
    <w:rsid w:val="00C5488E"/>
    <w:rsid w:val="00C5754F"/>
    <w:rsid w:val="00C6518B"/>
    <w:rsid w:val="00C756FB"/>
    <w:rsid w:val="00C84297"/>
    <w:rsid w:val="00C856C2"/>
    <w:rsid w:val="00C859BF"/>
    <w:rsid w:val="00C96E7D"/>
    <w:rsid w:val="00CA37EC"/>
    <w:rsid w:val="00CA442C"/>
    <w:rsid w:val="00CA55F7"/>
    <w:rsid w:val="00CC29B0"/>
    <w:rsid w:val="00CC4514"/>
    <w:rsid w:val="00CC4F21"/>
    <w:rsid w:val="00CD1D9C"/>
    <w:rsid w:val="00CD500E"/>
    <w:rsid w:val="00CD5158"/>
    <w:rsid w:val="00CF0492"/>
    <w:rsid w:val="00CF0B91"/>
    <w:rsid w:val="00CF328D"/>
    <w:rsid w:val="00CF5BDB"/>
    <w:rsid w:val="00CF7B44"/>
    <w:rsid w:val="00D03F7A"/>
    <w:rsid w:val="00D16736"/>
    <w:rsid w:val="00D225C0"/>
    <w:rsid w:val="00D30DD7"/>
    <w:rsid w:val="00D32611"/>
    <w:rsid w:val="00D3419C"/>
    <w:rsid w:val="00D41439"/>
    <w:rsid w:val="00D62860"/>
    <w:rsid w:val="00D63032"/>
    <w:rsid w:val="00D66D4D"/>
    <w:rsid w:val="00D747C7"/>
    <w:rsid w:val="00D8049B"/>
    <w:rsid w:val="00D83D74"/>
    <w:rsid w:val="00D90088"/>
    <w:rsid w:val="00D91CA7"/>
    <w:rsid w:val="00D9284E"/>
    <w:rsid w:val="00D93A4F"/>
    <w:rsid w:val="00DA3823"/>
    <w:rsid w:val="00DB1E92"/>
    <w:rsid w:val="00DC1D86"/>
    <w:rsid w:val="00DC39C2"/>
    <w:rsid w:val="00DC6261"/>
    <w:rsid w:val="00DD3EF5"/>
    <w:rsid w:val="00DE289D"/>
    <w:rsid w:val="00DE3341"/>
    <w:rsid w:val="00DE397C"/>
    <w:rsid w:val="00DF3B1C"/>
    <w:rsid w:val="00DF3EDB"/>
    <w:rsid w:val="00E03CBC"/>
    <w:rsid w:val="00E0592C"/>
    <w:rsid w:val="00E10095"/>
    <w:rsid w:val="00E12143"/>
    <w:rsid w:val="00E15F31"/>
    <w:rsid w:val="00E21191"/>
    <w:rsid w:val="00E26E46"/>
    <w:rsid w:val="00E27F6D"/>
    <w:rsid w:val="00E35682"/>
    <w:rsid w:val="00E468C0"/>
    <w:rsid w:val="00E51F51"/>
    <w:rsid w:val="00E61917"/>
    <w:rsid w:val="00E61D3C"/>
    <w:rsid w:val="00E67239"/>
    <w:rsid w:val="00E70849"/>
    <w:rsid w:val="00E83984"/>
    <w:rsid w:val="00E87D63"/>
    <w:rsid w:val="00E97F6F"/>
    <w:rsid w:val="00EA0F0D"/>
    <w:rsid w:val="00EA3B4C"/>
    <w:rsid w:val="00EA4199"/>
    <w:rsid w:val="00EB2844"/>
    <w:rsid w:val="00EB48C3"/>
    <w:rsid w:val="00EC55A0"/>
    <w:rsid w:val="00ED1661"/>
    <w:rsid w:val="00ED4980"/>
    <w:rsid w:val="00EE4694"/>
    <w:rsid w:val="00EF3691"/>
    <w:rsid w:val="00EF7A9E"/>
    <w:rsid w:val="00F0491E"/>
    <w:rsid w:val="00F079EC"/>
    <w:rsid w:val="00F1211F"/>
    <w:rsid w:val="00F13467"/>
    <w:rsid w:val="00F22099"/>
    <w:rsid w:val="00F30207"/>
    <w:rsid w:val="00F531F3"/>
    <w:rsid w:val="00F53B41"/>
    <w:rsid w:val="00F64947"/>
    <w:rsid w:val="00F74AC4"/>
    <w:rsid w:val="00F756BB"/>
    <w:rsid w:val="00FA0C89"/>
    <w:rsid w:val="00FA0E35"/>
    <w:rsid w:val="00FA2285"/>
    <w:rsid w:val="00FA3E0A"/>
    <w:rsid w:val="00FA6441"/>
    <w:rsid w:val="00FA76D4"/>
    <w:rsid w:val="00FC1076"/>
    <w:rsid w:val="00FC5B25"/>
    <w:rsid w:val="00FD1616"/>
    <w:rsid w:val="00FD2CC0"/>
    <w:rsid w:val="00FD6298"/>
    <w:rsid w:val="00FD6860"/>
    <w:rsid w:val="00FD7CF6"/>
    <w:rsid w:val="00FF6472"/>
    <w:rsid w:val="6E30FF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ED55F"/>
  <w15:docId w15:val="{2CEF80B4-14D3-48FB-8C28-AEFB25B2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A41"/>
    <w:pPr>
      <w:jc w:val="both"/>
    </w:pPr>
    <w:rPr>
      <w:rFonts w:ascii="Arial" w:hAnsi="Arial" w:cs="Arial"/>
      <w:snapToGrid w:val="0"/>
      <w:sz w:val="24"/>
      <w:szCs w:val="24"/>
    </w:rPr>
  </w:style>
  <w:style w:type="paragraph" w:styleId="Titre1">
    <w:name w:val="heading 1"/>
    <w:basedOn w:val="Normal"/>
    <w:next w:val="Normal"/>
    <w:link w:val="Titre1Car"/>
    <w:qFormat/>
    <w:rsid w:val="001656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semiHidden/>
    <w:unhideWhenUsed/>
    <w:qFormat/>
    <w:rsid w:val="00A826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9824E8"/>
    <w:pPr>
      <w:keepNext/>
      <w:keepLines/>
      <w:spacing w:before="40"/>
      <w:outlineLvl w:val="2"/>
    </w:pPr>
    <w:rPr>
      <w:rFonts w:asciiTheme="majorHAnsi" w:eastAsiaTheme="majorEastAsia" w:hAnsiTheme="majorHAnsi" w:cstheme="majorBidi"/>
      <w:color w:val="243F60" w:themeColor="accent1" w:themeShade="7F"/>
    </w:rPr>
  </w:style>
  <w:style w:type="paragraph" w:styleId="Titre5">
    <w:name w:val="heading 5"/>
    <w:basedOn w:val="Normal"/>
    <w:next w:val="Normal"/>
    <w:link w:val="Titre5Car"/>
    <w:semiHidden/>
    <w:unhideWhenUsed/>
    <w:qFormat/>
    <w:rsid w:val="00431B74"/>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3F3E92"/>
    <w:pPr>
      <w:tabs>
        <w:tab w:val="center" w:pos="4680"/>
      </w:tabs>
    </w:pPr>
    <w:rPr>
      <w:spacing w:val="-3"/>
      <w:sz w:val="20"/>
      <w:szCs w:val="20"/>
      <w:lang w:eastAsia="fr-FR"/>
    </w:rPr>
  </w:style>
  <w:style w:type="table" w:styleId="Grilledutableau">
    <w:name w:val="Table Grid"/>
    <w:basedOn w:val="TableauNormal"/>
    <w:rsid w:val="0084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7473"/>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rsid w:val="00E12143"/>
    <w:rPr>
      <w:rFonts w:ascii="Tahoma" w:hAnsi="Tahoma" w:cs="Tahoma"/>
      <w:sz w:val="16"/>
      <w:szCs w:val="16"/>
    </w:rPr>
  </w:style>
  <w:style w:type="character" w:customStyle="1" w:styleId="TextedebullesCar">
    <w:name w:val="Texte de bulles Car"/>
    <w:basedOn w:val="Policepardfaut"/>
    <w:link w:val="Textedebulles"/>
    <w:rsid w:val="00E12143"/>
    <w:rPr>
      <w:rFonts w:ascii="Tahoma" w:hAnsi="Tahoma" w:cs="Tahoma"/>
      <w:snapToGrid w:val="0"/>
      <w:sz w:val="16"/>
      <w:szCs w:val="16"/>
    </w:rPr>
  </w:style>
  <w:style w:type="character" w:styleId="Marquedecommentaire">
    <w:name w:val="annotation reference"/>
    <w:basedOn w:val="Policepardfaut"/>
    <w:rsid w:val="003736BF"/>
    <w:rPr>
      <w:sz w:val="16"/>
      <w:szCs w:val="16"/>
    </w:rPr>
  </w:style>
  <w:style w:type="paragraph" w:styleId="Commentaire">
    <w:name w:val="annotation text"/>
    <w:basedOn w:val="Normal"/>
    <w:link w:val="CommentaireCar"/>
    <w:rsid w:val="003736BF"/>
    <w:rPr>
      <w:sz w:val="20"/>
      <w:szCs w:val="20"/>
    </w:rPr>
  </w:style>
  <w:style w:type="character" w:customStyle="1" w:styleId="CommentaireCar">
    <w:name w:val="Commentaire Car"/>
    <w:basedOn w:val="Policepardfaut"/>
    <w:link w:val="Commentaire"/>
    <w:rsid w:val="003736BF"/>
    <w:rPr>
      <w:rFonts w:ascii="Arial" w:hAnsi="Arial" w:cs="Arial"/>
      <w:snapToGrid w:val="0"/>
    </w:rPr>
  </w:style>
  <w:style w:type="paragraph" w:styleId="Objetducommentaire">
    <w:name w:val="annotation subject"/>
    <w:basedOn w:val="Commentaire"/>
    <w:next w:val="Commentaire"/>
    <w:link w:val="ObjetducommentaireCar"/>
    <w:rsid w:val="003736BF"/>
    <w:rPr>
      <w:b/>
      <w:bCs/>
    </w:rPr>
  </w:style>
  <w:style w:type="character" w:customStyle="1" w:styleId="ObjetducommentaireCar">
    <w:name w:val="Objet du commentaire Car"/>
    <w:basedOn w:val="CommentaireCar"/>
    <w:link w:val="Objetducommentaire"/>
    <w:rsid w:val="003736BF"/>
    <w:rPr>
      <w:rFonts w:ascii="Arial" w:hAnsi="Arial" w:cs="Arial"/>
      <w:b/>
      <w:bCs/>
      <w:snapToGrid w:val="0"/>
    </w:rPr>
  </w:style>
  <w:style w:type="paragraph" w:customStyle="1" w:styleId="NOUVEAUP">
    <w:name w:val="NOUVEAU P"/>
    <w:basedOn w:val="Titre1"/>
    <w:next w:val="Titre1"/>
    <w:autoRedefine/>
    <w:uiPriority w:val="99"/>
    <w:rsid w:val="00746E5D"/>
    <w:pPr>
      <w:keepLines w:val="0"/>
      <w:widowControl w:val="0"/>
      <w:tabs>
        <w:tab w:val="left" w:pos="630"/>
        <w:tab w:val="left" w:pos="720"/>
        <w:tab w:val="left" w:pos="990"/>
        <w:tab w:val="left" w:pos="1710"/>
        <w:tab w:val="left" w:pos="5300"/>
        <w:tab w:val="left" w:pos="8640"/>
      </w:tabs>
      <w:autoSpaceDE w:val="0"/>
      <w:autoSpaceDN w:val="0"/>
      <w:adjustRightInd w:val="0"/>
      <w:spacing w:before="0"/>
      <w:ind w:left="1712" w:right="176" w:hanging="1712"/>
    </w:pPr>
    <w:rPr>
      <w:rFonts w:ascii="Century Gothic" w:eastAsia="Times New Roman" w:hAnsi="Century Gothic" w:cs="Arial"/>
      <w:b/>
      <w:caps/>
      <w:snapToGrid/>
      <w:color w:val="000080"/>
      <w:sz w:val="24"/>
      <w:szCs w:val="20"/>
      <w:lang w:val="fr-FR"/>
    </w:rPr>
  </w:style>
  <w:style w:type="character" w:customStyle="1" w:styleId="Titre1Car">
    <w:name w:val="Titre 1 Car"/>
    <w:basedOn w:val="Policepardfaut"/>
    <w:link w:val="Titre1"/>
    <w:rsid w:val="001656A6"/>
    <w:rPr>
      <w:rFonts w:asciiTheme="majorHAnsi" w:eastAsiaTheme="majorEastAsia" w:hAnsiTheme="majorHAnsi" w:cstheme="majorBidi"/>
      <w:snapToGrid w:val="0"/>
      <w:color w:val="365F91" w:themeColor="accent1" w:themeShade="BF"/>
      <w:sz w:val="32"/>
      <w:szCs w:val="32"/>
    </w:rPr>
  </w:style>
  <w:style w:type="character" w:styleId="Appelnotedebasdep">
    <w:name w:val="footnote reference"/>
    <w:rsid w:val="00177956"/>
    <w:rPr>
      <w:vertAlign w:val="superscript"/>
    </w:rPr>
  </w:style>
  <w:style w:type="paragraph" w:styleId="Paragraphedeliste">
    <w:name w:val="List Paragraph"/>
    <w:basedOn w:val="Normal"/>
    <w:uiPriority w:val="34"/>
    <w:qFormat/>
    <w:rsid w:val="00177956"/>
    <w:pPr>
      <w:ind w:left="720"/>
      <w:contextualSpacing/>
    </w:pPr>
  </w:style>
  <w:style w:type="character" w:customStyle="1" w:styleId="Titre3Car">
    <w:name w:val="Titre 3 Car"/>
    <w:basedOn w:val="Policepardfaut"/>
    <w:link w:val="Titre3"/>
    <w:semiHidden/>
    <w:rsid w:val="009824E8"/>
    <w:rPr>
      <w:rFonts w:asciiTheme="majorHAnsi" w:eastAsiaTheme="majorEastAsia" w:hAnsiTheme="majorHAnsi" w:cstheme="majorBidi"/>
      <w:snapToGrid w:val="0"/>
      <w:color w:val="243F60" w:themeColor="accent1" w:themeShade="7F"/>
      <w:sz w:val="24"/>
      <w:szCs w:val="24"/>
    </w:rPr>
  </w:style>
  <w:style w:type="character" w:customStyle="1" w:styleId="Titre2Car">
    <w:name w:val="Titre 2 Car"/>
    <w:basedOn w:val="Policepardfaut"/>
    <w:link w:val="Titre2"/>
    <w:semiHidden/>
    <w:rsid w:val="00A826E5"/>
    <w:rPr>
      <w:rFonts w:asciiTheme="majorHAnsi" w:eastAsiaTheme="majorEastAsia" w:hAnsiTheme="majorHAnsi" w:cstheme="majorBidi"/>
      <w:snapToGrid w:val="0"/>
      <w:color w:val="365F91" w:themeColor="accent1" w:themeShade="BF"/>
      <w:sz w:val="26"/>
      <w:szCs w:val="26"/>
    </w:rPr>
  </w:style>
  <w:style w:type="character" w:customStyle="1" w:styleId="markedcontent">
    <w:name w:val="markedcontent"/>
    <w:basedOn w:val="Policepardfaut"/>
    <w:rsid w:val="00AE2B3E"/>
  </w:style>
  <w:style w:type="paragraph" w:customStyle="1" w:styleId="RETRAIT">
    <w:name w:val="RETRAIT"/>
    <w:basedOn w:val="Normal"/>
    <w:rsid w:val="00EB2844"/>
    <w:pPr>
      <w:widowControl w:val="0"/>
      <w:tabs>
        <w:tab w:val="left" w:pos="283"/>
        <w:tab w:val="left" w:pos="540"/>
        <w:tab w:val="left" w:pos="737"/>
        <w:tab w:val="left" w:pos="810"/>
        <w:tab w:val="left" w:pos="1134"/>
        <w:tab w:val="left" w:pos="1701"/>
        <w:tab w:val="left" w:pos="2268"/>
        <w:tab w:val="left" w:pos="2835"/>
        <w:tab w:val="left" w:pos="3402"/>
        <w:tab w:val="left" w:pos="3969"/>
        <w:tab w:val="left" w:pos="4536"/>
        <w:tab w:val="left" w:pos="5103"/>
        <w:tab w:val="left" w:pos="5300"/>
        <w:tab w:val="left" w:pos="5670"/>
        <w:tab w:val="left" w:pos="6237"/>
        <w:tab w:val="left" w:pos="8640"/>
      </w:tabs>
      <w:autoSpaceDE w:val="0"/>
      <w:autoSpaceDN w:val="0"/>
      <w:adjustRightInd w:val="0"/>
      <w:spacing w:before="171" w:after="1"/>
      <w:ind w:left="284" w:right="1" w:hanging="284"/>
    </w:pPr>
    <w:rPr>
      <w:rFonts w:ascii="Times" w:hAnsi="Times" w:cs="Times New Roman"/>
      <w:snapToGrid/>
      <w:szCs w:val="20"/>
      <w:lang w:val="fr-FR" w:eastAsia="fr-FR"/>
    </w:rPr>
  </w:style>
  <w:style w:type="paragraph" w:customStyle="1" w:styleId="111">
    <w:name w:val="1.1.1"/>
    <w:basedOn w:val="Normal"/>
    <w:autoRedefine/>
    <w:rsid w:val="004B6293"/>
    <w:pPr>
      <w:widowControl w:val="0"/>
      <w:tabs>
        <w:tab w:val="left" w:pos="994"/>
      </w:tabs>
      <w:autoSpaceDE w:val="0"/>
      <w:autoSpaceDN w:val="0"/>
      <w:adjustRightInd w:val="0"/>
      <w:spacing w:after="1"/>
      <w:ind w:left="273" w:right="58" w:hanging="14"/>
    </w:pPr>
    <w:rPr>
      <w:rFonts w:ascii="Times" w:hAnsi="Times" w:cs="Times New Roman"/>
      <w:snapToGrid/>
      <w:color w:val="000000"/>
      <w:szCs w:val="20"/>
      <w:lang w:val="fr-FR" w:eastAsia="fr-FR"/>
    </w:rPr>
  </w:style>
  <w:style w:type="paragraph" w:styleId="En-tte">
    <w:name w:val="header"/>
    <w:basedOn w:val="Normal"/>
    <w:link w:val="En-tteCar"/>
    <w:unhideWhenUsed/>
    <w:rsid w:val="00B07CF4"/>
    <w:pPr>
      <w:tabs>
        <w:tab w:val="center" w:pos="4320"/>
        <w:tab w:val="right" w:pos="8640"/>
      </w:tabs>
    </w:pPr>
  </w:style>
  <w:style w:type="character" w:customStyle="1" w:styleId="En-tteCar">
    <w:name w:val="En-tête Car"/>
    <w:basedOn w:val="Policepardfaut"/>
    <w:link w:val="En-tte"/>
    <w:rsid w:val="00B07CF4"/>
    <w:rPr>
      <w:rFonts w:ascii="Arial" w:hAnsi="Arial" w:cs="Arial"/>
      <w:snapToGrid w:val="0"/>
      <w:sz w:val="24"/>
      <w:szCs w:val="24"/>
    </w:rPr>
  </w:style>
  <w:style w:type="paragraph" w:styleId="Pieddepage">
    <w:name w:val="footer"/>
    <w:basedOn w:val="Normal"/>
    <w:link w:val="PieddepageCar"/>
    <w:uiPriority w:val="99"/>
    <w:unhideWhenUsed/>
    <w:rsid w:val="00B07CF4"/>
    <w:pPr>
      <w:tabs>
        <w:tab w:val="center" w:pos="4320"/>
        <w:tab w:val="right" w:pos="8640"/>
      </w:tabs>
    </w:pPr>
  </w:style>
  <w:style w:type="character" w:customStyle="1" w:styleId="PieddepageCar">
    <w:name w:val="Pied de page Car"/>
    <w:basedOn w:val="Policepardfaut"/>
    <w:link w:val="Pieddepage"/>
    <w:uiPriority w:val="99"/>
    <w:rsid w:val="00B07CF4"/>
    <w:rPr>
      <w:rFonts w:ascii="Arial" w:hAnsi="Arial" w:cs="Arial"/>
      <w:snapToGrid w:val="0"/>
      <w:sz w:val="24"/>
      <w:szCs w:val="24"/>
    </w:rPr>
  </w:style>
  <w:style w:type="paragraph" w:styleId="Corpsdetexte2">
    <w:name w:val="Body Text 2"/>
    <w:basedOn w:val="Normal"/>
    <w:link w:val="Corpsdetexte2Car"/>
    <w:semiHidden/>
    <w:unhideWhenUsed/>
    <w:rsid w:val="00431908"/>
    <w:pPr>
      <w:widowControl w:val="0"/>
      <w:tabs>
        <w:tab w:val="left" w:pos="540"/>
        <w:tab w:val="left" w:pos="630"/>
        <w:tab w:val="left" w:pos="810"/>
        <w:tab w:val="left" w:pos="990"/>
        <w:tab w:val="left" w:pos="5300"/>
        <w:tab w:val="left" w:pos="8640"/>
      </w:tabs>
      <w:autoSpaceDE w:val="0"/>
      <w:autoSpaceDN w:val="0"/>
      <w:adjustRightInd w:val="0"/>
      <w:spacing w:before="80" w:after="1"/>
      <w:ind w:right="72"/>
    </w:pPr>
    <w:rPr>
      <w:snapToGrid/>
      <w:szCs w:val="20"/>
      <w:lang w:val="fr-FR"/>
    </w:rPr>
  </w:style>
  <w:style w:type="character" w:customStyle="1" w:styleId="Corpsdetexte2Car">
    <w:name w:val="Corps de texte 2 Car"/>
    <w:basedOn w:val="Policepardfaut"/>
    <w:link w:val="Corpsdetexte2"/>
    <w:semiHidden/>
    <w:rsid w:val="00431908"/>
    <w:rPr>
      <w:rFonts w:ascii="Arial" w:hAnsi="Arial" w:cs="Arial"/>
      <w:sz w:val="24"/>
      <w:lang w:val="fr-FR"/>
    </w:rPr>
  </w:style>
  <w:style w:type="paragraph" w:styleId="Corpsdetexte3">
    <w:name w:val="Body Text 3"/>
    <w:basedOn w:val="Normal"/>
    <w:link w:val="Corpsdetexte3Car"/>
    <w:semiHidden/>
    <w:unhideWhenUsed/>
    <w:rsid w:val="00431908"/>
    <w:pPr>
      <w:widowControl w:val="0"/>
      <w:tabs>
        <w:tab w:val="left" w:pos="540"/>
        <w:tab w:val="left" w:pos="630"/>
        <w:tab w:val="left" w:pos="810"/>
        <w:tab w:val="left" w:pos="990"/>
        <w:tab w:val="left" w:pos="5300"/>
        <w:tab w:val="left" w:pos="8640"/>
      </w:tabs>
      <w:autoSpaceDE w:val="0"/>
      <w:autoSpaceDN w:val="0"/>
      <w:adjustRightInd w:val="0"/>
      <w:spacing w:after="1"/>
      <w:ind w:right="74"/>
    </w:pPr>
    <w:rPr>
      <w:snapToGrid/>
      <w:szCs w:val="20"/>
      <w:lang w:val="fr-FR"/>
    </w:rPr>
  </w:style>
  <w:style w:type="character" w:customStyle="1" w:styleId="Corpsdetexte3Car">
    <w:name w:val="Corps de texte 3 Car"/>
    <w:basedOn w:val="Policepardfaut"/>
    <w:link w:val="Corpsdetexte3"/>
    <w:semiHidden/>
    <w:rsid w:val="00431908"/>
    <w:rPr>
      <w:rFonts w:ascii="Arial" w:hAnsi="Arial" w:cs="Arial"/>
      <w:sz w:val="24"/>
      <w:lang w:val="fr-FR"/>
    </w:rPr>
  </w:style>
  <w:style w:type="paragraph" w:customStyle="1" w:styleId="PIEDDEPAGE0">
    <w:name w:val="PIED DE PAGE"/>
    <w:basedOn w:val="Normal"/>
    <w:autoRedefine/>
    <w:rsid w:val="00431908"/>
    <w:pPr>
      <w:widowControl w:val="0"/>
      <w:tabs>
        <w:tab w:val="left" w:pos="227"/>
        <w:tab w:val="left" w:pos="630"/>
        <w:tab w:val="left" w:pos="737"/>
        <w:tab w:val="left" w:pos="839"/>
        <w:tab w:val="left" w:pos="990"/>
        <w:tab w:val="left" w:pos="1134"/>
        <w:tab w:val="left" w:pos="1417"/>
        <w:tab w:val="left" w:pos="1701"/>
        <w:tab w:val="left" w:pos="1956"/>
        <w:tab w:val="left" w:pos="2268"/>
        <w:tab w:val="left" w:pos="2835"/>
        <w:tab w:val="left" w:pos="3402"/>
        <w:tab w:val="left" w:pos="3969"/>
        <w:tab w:val="left" w:pos="4536"/>
        <w:tab w:val="center" w:pos="4703"/>
        <w:tab w:val="left" w:pos="5103"/>
        <w:tab w:val="left" w:pos="5300"/>
        <w:tab w:val="left" w:pos="5670"/>
        <w:tab w:val="left" w:pos="6237"/>
        <w:tab w:val="left" w:pos="6804"/>
        <w:tab w:val="left" w:pos="8640"/>
        <w:tab w:val="right" w:pos="9406"/>
      </w:tabs>
      <w:autoSpaceDE w:val="0"/>
      <w:autoSpaceDN w:val="0"/>
      <w:adjustRightInd w:val="0"/>
      <w:spacing w:after="1" w:line="140" w:lineRule="exact"/>
      <w:ind w:left="29" w:right="58" w:hanging="29"/>
      <w:jc w:val="center"/>
    </w:pPr>
    <w:rPr>
      <w:snapToGrid/>
      <w:sz w:val="14"/>
      <w:szCs w:val="20"/>
      <w:lang w:val="fr-FR"/>
    </w:rPr>
  </w:style>
  <w:style w:type="character" w:customStyle="1" w:styleId="Titre5Car">
    <w:name w:val="Titre 5 Car"/>
    <w:basedOn w:val="Policepardfaut"/>
    <w:link w:val="Titre5"/>
    <w:semiHidden/>
    <w:rsid w:val="00431B74"/>
    <w:rPr>
      <w:rFonts w:asciiTheme="majorHAnsi" w:eastAsiaTheme="majorEastAsia" w:hAnsiTheme="majorHAnsi" w:cstheme="majorBidi"/>
      <w:snapToGrid w:val="0"/>
      <w:color w:val="365F91" w:themeColor="accent1" w:themeShade="BF"/>
      <w:sz w:val="24"/>
      <w:szCs w:val="24"/>
    </w:rPr>
  </w:style>
  <w:style w:type="paragraph" w:styleId="En-ttedetabledesmatires">
    <w:name w:val="TOC Heading"/>
    <w:basedOn w:val="Titre1"/>
    <w:next w:val="Normal"/>
    <w:uiPriority w:val="39"/>
    <w:unhideWhenUsed/>
    <w:qFormat/>
    <w:rsid w:val="00363756"/>
    <w:pPr>
      <w:spacing w:line="259" w:lineRule="auto"/>
      <w:jc w:val="left"/>
      <w:outlineLvl w:val="9"/>
    </w:pPr>
    <w:rPr>
      <w:snapToGrid/>
    </w:rPr>
  </w:style>
  <w:style w:type="paragraph" w:styleId="TM2">
    <w:name w:val="toc 2"/>
    <w:basedOn w:val="Normal"/>
    <w:next w:val="Normal"/>
    <w:autoRedefine/>
    <w:uiPriority w:val="39"/>
    <w:unhideWhenUsed/>
    <w:rsid w:val="00363756"/>
    <w:pPr>
      <w:ind w:left="240"/>
      <w:jc w:val="left"/>
    </w:pPr>
    <w:rPr>
      <w:rFonts w:asciiTheme="minorHAnsi" w:hAnsiTheme="minorHAnsi" w:cstheme="minorHAnsi"/>
      <w:smallCaps/>
      <w:sz w:val="20"/>
      <w:szCs w:val="20"/>
    </w:rPr>
  </w:style>
  <w:style w:type="paragraph" w:styleId="TM1">
    <w:name w:val="toc 1"/>
    <w:basedOn w:val="Normal"/>
    <w:next w:val="Normal"/>
    <w:autoRedefine/>
    <w:uiPriority w:val="39"/>
    <w:unhideWhenUsed/>
    <w:rsid w:val="006F0B91"/>
    <w:pPr>
      <w:spacing w:before="120" w:after="120"/>
      <w:jc w:val="left"/>
    </w:pPr>
    <w:rPr>
      <w:rFonts w:asciiTheme="minorHAnsi" w:hAnsiTheme="minorHAnsi" w:cstheme="minorHAnsi"/>
      <w:b/>
      <w:bCs/>
      <w:caps/>
      <w:sz w:val="20"/>
      <w:szCs w:val="20"/>
    </w:rPr>
  </w:style>
  <w:style w:type="paragraph" w:styleId="TM3">
    <w:name w:val="toc 3"/>
    <w:basedOn w:val="Normal"/>
    <w:next w:val="Normal"/>
    <w:autoRedefine/>
    <w:uiPriority w:val="39"/>
    <w:unhideWhenUsed/>
    <w:rsid w:val="00363756"/>
    <w:pPr>
      <w:ind w:left="480"/>
      <w:jc w:val="left"/>
    </w:pPr>
    <w:rPr>
      <w:rFonts w:asciiTheme="minorHAnsi" w:hAnsiTheme="minorHAnsi" w:cstheme="minorHAnsi"/>
      <w:i/>
      <w:iCs/>
      <w:sz w:val="20"/>
      <w:szCs w:val="20"/>
    </w:rPr>
  </w:style>
  <w:style w:type="character" w:styleId="Lienhypertexte">
    <w:name w:val="Hyperlink"/>
    <w:basedOn w:val="Policepardfaut"/>
    <w:uiPriority w:val="99"/>
    <w:unhideWhenUsed/>
    <w:rsid w:val="00363756"/>
    <w:rPr>
      <w:color w:val="0000FF" w:themeColor="hyperlink"/>
      <w:u w:val="single"/>
    </w:rPr>
  </w:style>
  <w:style w:type="paragraph" w:styleId="TM4">
    <w:name w:val="toc 4"/>
    <w:basedOn w:val="Normal"/>
    <w:next w:val="Normal"/>
    <w:autoRedefine/>
    <w:unhideWhenUsed/>
    <w:rsid w:val="009E32A9"/>
    <w:pPr>
      <w:ind w:left="720"/>
      <w:jc w:val="left"/>
    </w:pPr>
    <w:rPr>
      <w:rFonts w:asciiTheme="minorHAnsi" w:hAnsiTheme="minorHAnsi" w:cstheme="minorHAnsi"/>
      <w:sz w:val="18"/>
      <w:szCs w:val="18"/>
    </w:rPr>
  </w:style>
  <w:style w:type="paragraph" w:styleId="TM5">
    <w:name w:val="toc 5"/>
    <w:basedOn w:val="Normal"/>
    <w:next w:val="Normal"/>
    <w:autoRedefine/>
    <w:unhideWhenUsed/>
    <w:rsid w:val="009E32A9"/>
    <w:pPr>
      <w:ind w:left="960"/>
      <w:jc w:val="left"/>
    </w:pPr>
    <w:rPr>
      <w:rFonts w:asciiTheme="minorHAnsi" w:hAnsiTheme="minorHAnsi" w:cstheme="minorHAnsi"/>
      <w:sz w:val="18"/>
      <w:szCs w:val="18"/>
    </w:rPr>
  </w:style>
  <w:style w:type="paragraph" w:styleId="TM6">
    <w:name w:val="toc 6"/>
    <w:basedOn w:val="Normal"/>
    <w:next w:val="Normal"/>
    <w:autoRedefine/>
    <w:unhideWhenUsed/>
    <w:rsid w:val="009E32A9"/>
    <w:pPr>
      <w:ind w:left="1200"/>
      <w:jc w:val="left"/>
    </w:pPr>
    <w:rPr>
      <w:rFonts w:asciiTheme="minorHAnsi" w:hAnsiTheme="minorHAnsi" w:cstheme="minorHAnsi"/>
      <w:sz w:val="18"/>
      <w:szCs w:val="18"/>
    </w:rPr>
  </w:style>
  <w:style w:type="paragraph" w:styleId="TM7">
    <w:name w:val="toc 7"/>
    <w:basedOn w:val="Normal"/>
    <w:next w:val="Normal"/>
    <w:autoRedefine/>
    <w:unhideWhenUsed/>
    <w:rsid w:val="009E32A9"/>
    <w:pPr>
      <w:ind w:left="1440"/>
      <w:jc w:val="left"/>
    </w:pPr>
    <w:rPr>
      <w:rFonts w:asciiTheme="minorHAnsi" w:hAnsiTheme="minorHAnsi" w:cstheme="minorHAnsi"/>
      <w:sz w:val="18"/>
      <w:szCs w:val="18"/>
    </w:rPr>
  </w:style>
  <w:style w:type="paragraph" w:styleId="TM8">
    <w:name w:val="toc 8"/>
    <w:basedOn w:val="Normal"/>
    <w:next w:val="Normal"/>
    <w:autoRedefine/>
    <w:unhideWhenUsed/>
    <w:rsid w:val="009E32A9"/>
    <w:pPr>
      <w:ind w:left="1680"/>
      <w:jc w:val="left"/>
    </w:pPr>
    <w:rPr>
      <w:rFonts w:asciiTheme="minorHAnsi" w:hAnsiTheme="minorHAnsi" w:cstheme="minorHAnsi"/>
      <w:sz w:val="18"/>
      <w:szCs w:val="18"/>
    </w:rPr>
  </w:style>
  <w:style w:type="paragraph" w:styleId="TM9">
    <w:name w:val="toc 9"/>
    <w:basedOn w:val="Normal"/>
    <w:next w:val="Normal"/>
    <w:autoRedefine/>
    <w:unhideWhenUsed/>
    <w:rsid w:val="009E32A9"/>
    <w:pPr>
      <w:ind w:left="1920"/>
      <w:jc w:val="left"/>
    </w:pPr>
    <w:rPr>
      <w:rFonts w:asciiTheme="minorHAnsi" w:hAnsiTheme="minorHAnsi" w:cstheme="minorHAnsi"/>
      <w:sz w:val="18"/>
      <w:szCs w:val="18"/>
    </w:rPr>
  </w:style>
  <w:style w:type="paragraph" w:styleId="Rvision">
    <w:name w:val="Revision"/>
    <w:hidden/>
    <w:uiPriority w:val="99"/>
    <w:semiHidden/>
    <w:rsid w:val="001A541C"/>
    <w:rPr>
      <w:rFonts w:ascii="Arial" w:hAnsi="Arial"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0030">
      <w:bodyDiv w:val="1"/>
      <w:marLeft w:val="0"/>
      <w:marRight w:val="0"/>
      <w:marTop w:val="0"/>
      <w:marBottom w:val="0"/>
      <w:divBdr>
        <w:top w:val="none" w:sz="0" w:space="0" w:color="auto"/>
        <w:left w:val="none" w:sz="0" w:space="0" w:color="auto"/>
        <w:bottom w:val="none" w:sz="0" w:space="0" w:color="auto"/>
        <w:right w:val="none" w:sz="0" w:space="0" w:color="auto"/>
      </w:divBdr>
    </w:div>
    <w:div w:id="388766692">
      <w:bodyDiv w:val="1"/>
      <w:marLeft w:val="0"/>
      <w:marRight w:val="0"/>
      <w:marTop w:val="0"/>
      <w:marBottom w:val="0"/>
      <w:divBdr>
        <w:top w:val="none" w:sz="0" w:space="0" w:color="auto"/>
        <w:left w:val="none" w:sz="0" w:space="0" w:color="auto"/>
        <w:bottom w:val="none" w:sz="0" w:space="0" w:color="auto"/>
        <w:right w:val="none" w:sz="0" w:space="0" w:color="auto"/>
      </w:divBdr>
    </w:div>
    <w:div w:id="505049247">
      <w:bodyDiv w:val="1"/>
      <w:marLeft w:val="0"/>
      <w:marRight w:val="0"/>
      <w:marTop w:val="0"/>
      <w:marBottom w:val="0"/>
      <w:divBdr>
        <w:top w:val="none" w:sz="0" w:space="0" w:color="auto"/>
        <w:left w:val="none" w:sz="0" w:space="0" w:color="auto"/>
        <w:bottom w:val="none" w:sz="0" w:space="0" w:color="auto"/>
        <w:right w:val="none" w:sz="0" w:space="0" w:color="auto"/>
      </w:divBdr>
    </w:div>
    <w:div w:id="689527041">
      <w:bodyDiv w:val="1"/>
      <w:marLeft w:val="0"/>
      <w:marRight w:val="0"/>
      <w:marTop w:val="0"/>
      <w:marBottom w:val="0"/>
      <w:divBdr>
        <w:top w:val="none" w:sz="0" w:space="0" w:color="auto"/>
        <w:left w:val="none" w:sz="0" w:space="0" w:color="auto"/>
        <w:bottom w:val="none" w:sz="0" w:space="0" w:color="auto"/>
        <w:right w:val="none" w:sz="0" w:space="0" w:color="auto"/>
      </w:divBdr>
    </w:div>
    <w:div w:id="691957830">
      <w:bodyDiv w:val="1"/>
      <w:marLeft w:val="0"/>
      <w:marRight w:val="0"/>
      <w:marTop w:val="0"/>
      <w:marBottom w:val="0"/>
      <w:divBdr>
        <w:top w:val="none" w:sz="0" w:space="0" w:color="auto"/>
        <w:left w:val="none" w:sz="0" w:space="0" w:color="auto"/>
        <w:bottom w:val="none" w:sz="0" w:space="0" w:color="auto"/>
        <w:right w:val="none" w:sz="0" w:space="0" w:color="auto"/>
      </w:divBdr>
    </w:div>
    <w:div w:id="723987541">
      <w:bodyDiv w:val="1"/>
      <w:marLeft w:val="0"/>
      <w:marRight w:val="0"/>
      <w:marTop w:val="0"/>
      <w:marBottom w:val="0"/>
      <w:divBdr>
        <w:top w:val="none" w:sz="0" w:space="0" w:color="auto"/>
        <w:left w:val="none" w:sz="0" w:space="0" w:color="auto"/>
        <w:bottom w:val="none" w:sz="0" w:space="0" w:color="auto"/>
        <w:right w:val="none" w:sz="0" w:space="0" w:color="auto"/>
      </w:divBdr>
    </w:div>
    <w:div w:id="752508763">
      <w:bodyDiv w:val="1"/>
      <w:marLeft w:val="0"/>
      <w:marRight w:val="0"/>
      <w:marTop w:val="0"/>
      <w:marBottom w:val="0"/>
      <w:divBdr>
        <w:top w:val="none" w:sz="0" w:space="0" w:color="auto"/>
        <w:left w:val="none" w:sz="0" w:space="0" w:color="auto"/>
        <w:bottom w:val="none" w:sz="0" w:space="0" w:color="auto"/>
        <w:right w:val="none" w:sz="0" w:space="0" w:color="auto"/>
      </w:divBdr>
    </w:div>
    <w:div w:id="1982342116">
      <w:bodyDiv w:val="1"/>
      <w:marLeft w:val="0"/>
      <w:marRight w:val="0"/>
      <w:marTop w:val="0"/>
      <w:marBottom w:val="0"/>
      <w:divBdr>
        <w:top w:val="none" w:sz="0" w:space="0" w:color="auto"/>
        <w:left w:val="none" w:sz="0" w:space="0" w:color="auto"/>
        <w:bottom w:val="none" w:sz="0" w:space="0" w:color="auto"/>
        <w:right w:val="none" w:sz="0" w:space="0" w:color="auto"/>
      </w:divBdr>
    </w:div>
    <w:div w:id="20396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C692DCA09474FBD140838BF7B4CB2" ma:contentTypeVersion="0" ma:contentTypeDescription="Crée un document." ma:contentTypeScope="" ma:versionID="e2e21746deef3e0ae92232498798c9d7">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4056F-5C76-49DA-A12C-6A9805B54C99}"/>
</file>

<file path=customXml/itemProps2.xml><?xml version="1.0" encoding="utf-8"?>
<ds:datastoreItem xmlns:ds="http://schemas.openxmlformats.org/officeDocument/2006/customXml" ds:itemID="{43F7E3C0-B0EC-4202-9D51-FA4F1A284B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EA0F07-146F-43BC-BE84-B712E906738F}">
  <ds:schemaRefs>
    <ds:schemaRef ds:uri="http://schemas.openxmlformats.org/officeDocument/2006/bibliography"/>
  </ds:schemaRefs>
</ds:datastoreItem>
</file>

<file path=customXml/itemProps4.xml><?xml version="1.0" encoding="utf-8"?>
<ds:datastoreItem xmlns:ds="http://schemas.openxmlformats.org/officeDocument/2006/customXml" ds:itemID="{9F7F5839-D032-4150-A08B-219465B63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4417</Words>
  <Characters>24297</Characters>
  <Application>Microsoft Office Word</Application>
  <DocSecurity>4</DocSecurity>
  <Lines>202</Lines>
  <Paragraphs>57</Paragraphs>
  <ScaleCrop>false</ScaleCrop>
  <HeadingPairs>
    <vt:vector size="2" baseType="variant">
      <vt:variant>
        <vt:lpstr>Titre</vt:lpstr>
      </vt:variant>
      <vt:variant>
        <vt:i4>1</vt:i4>
      </vt:variant>
    </vt:vector>
  </HeadingPairs>
  <TitlesOfParts>
    <vt:vector size="1" baseType="lpstr">
      <vt:lpstr>CFN création</vt:lpstr>
    </vt:vector>
  </TitlesOfParts>
  <Company>Centrale des syndicats du Québec (CSQ)</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CFN création</dc:title>
  <dc:creator>Utilisateur CSQ</dc:creator>
  <cp:lastModifiedBy>Nancie Lessard</cp:lastModifiedBy>
  <cp:revision>2</cp:revision>
  <cp:lastPrinted>2017-08-30T12:19:00Z</cp:lastPrinted>
  <dcterms:created xsi:type="dcterms:W3CDTF">2022-05-10T14:25:00Z</dcterms:created>
  <dcterms:modified xsi:type="dcterms:W3CDTF">2022-05-10T14:25:00Z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0x010100EA4C692DCA09474FBD140838BF7B4CB2</vt:lpwstr>
  </property>
  <property fmtid="{D5CDD505-2E9C-101B-9397-08002B2CF9AE}" pid="3" name="SrcDocmn">
    <vt:lpwstr/>
  </property>
  <property fmtid="{D5CDD505-2E9C-101B-9397-08002B2CF9AE}" pid="4" name="MotCle">
    <vt:lpwstr/>
  </property>
  <property fmtid="{D5CDD505-2E9C-101B-9397-08002B2CF9AE}" pid="5" name="CodeClass">
    <vt:lpwstr/>
  </property>
  <property fmtid="{D5CDD505-2E9C-101B-9397-08002B2CF9AE}" pid="6" name="_dlc_policyId">
    <vt:lpwstr/>
  </property>
  <property fmtid="{D5CDD505-2E9C-101B-9397-08002B2CF9AE}" pid="7" name="ItemRetentionFormula">
    <vt:lpwstr/>
  </property>
</Properties>
</file>